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AAA" w:rsidRPr="00C011FE" w:rsidRDefault="00967AAA" w:rsidP="00967AAA">
      <w:pPr>
        <w:jc w:val="center"/>
        <w:outlineLvl w:val="0"/>
        <w:rPr>
          <w:b/>
        </w:rPr>
      </w:pPr>
      <w:bookmarkStart w:id="0" w:name="_GoBack"/>
      <w:bookmarkEnd w:id="0"/>
      <w:r w:rsidRPr="00C011FE">
        <w:rPr>
          <w:b/>
        </w:rPr>
        <w:t xml:space="preserve">Договор поставки </w:t>
      </w:r>
      <w:r w:rsidRPr="00C011FE">
        <w:rPr>
          <w:b/>
        </w:rPr>
        <w:br/>
        <w:t xml:space="preserve">№___________ </w:t>
      </w:r>
    </w:p>
    <w:tbl>
      <w:tblPr>
        <w:tblW w:w="0" w:type="auto"/>
        <w:tblLook w:val="04A0" w:firstRow="1" w:lastRow="0" w:firstColumn="1" w:lastColumn="0" w:noHBand="0" w:noVBand="1"/>
      </w:tblPr>
      <w:tblGrid>
        <w:gridCol w:w="2779"/>
        <w:gridCol w:w="583"/>
        <w:gridCol w:w="2632"/>
        <w:gridCol w:w="3361"/>
      </w:tblGrid>
      <w:tr w:rsidR="00967AAA" w:rsidRPr="00C011FE" w:rsidTr="00A376C0">
        <w:tc>
          <w:tcPr>
            <w:tcW w:w="2779" w:type="dxa"/>
            <w:shd w:val="clear" w:color="auto" w:fill="auto"/>
            <w:vAlign w:val="center"/>
          </w:tcPr>
          <w:p w:rsidR="00967AAA" w:rsidRPr="00C011FE" w:rsidRDefault="00967AAA" w:rsidP="00A376C0">
            <w:pPr>
              <w:pStyle w:val="western"/>
              <w:spacing w:before="0" w:after="0"/>
              <w:jc w:val="left"/>
              <w:rPr>
                <w:rFonts w:ascii="Times New Roman" w:hAnsi="Times New Roman" w:cs="Times New Roman"/>
                <w:b/>
                <w:lang w:eastAsia="en-US"/>
              </w:rPr>
            </w:pPr>
          </w:p>
        </w:tc>
        <w:tc>
          <w:tcPr>
            <w:tcW w:w="583" w:type="dxa"/>
            <w:shd w:val="clear" w:color="auto" w:fill="auto"/>
            <w:vAlign w:val="center"/>
          </w:tcPr>
          <w:p w:rsidR="00967AAA" w:rsidRPr="00C011FE" w:rsidRDefault="00967AAA" w:rsidP="00A376C0">
            <w:pPr>
              <w:pStyle w:val="western"/>
              <w:spacing w:before="0" w:after="0"/>
              <w:jc w:val="center"/>
              <w:rPr>
                <w:rFonts w:ascii="Times New Roman" w:hAnsi="Times New Roman" w:cs="Times New Roman"/>
                <w:b/>
                <w:lang w:eastAsia="en-US"/>
              </w:rPr>
            </w:pPr>
          </w:p>
        </w:tc>
        <w:tc>
          <w:tcPr>
            <w:tcW w:w="2632" w:type="dxa"/>
          </w:tcPr>
          <w:p w:rsidR="00967AAA" w:rsidRPr="00C011FE" w:rsidRDefault="00967AAA" w:rsidP="00A376C0">
            <w:pPr>
              <w:pStyle w:val="western"/>
              <w:spacing w:before="0" w:after="0"/>
              <w:jc w:val="right"/>
              <w:rPr>
                <w:rFonts w:ascii="Times New Roman" w:hAnsi="Times New Roman" w:cs="Times New Roman"/>
                <w:b/>
                <w:lang w:eastAsia="en-US"/>
              </w:rPr>
            </w:pPr>
          </w:p>
        </w:tc>
        <w:tc>
          <w:tcPr>
            <w:tcW w:w="3361" w:type="dxa"/>
            <w:shd w:val="clear" w:color="auto" w:fill="auto"/>
            <w:vAlign w:val="center"/>
          </w:tcPr>
          <w:p w:rsidR="00967AAA" w:rsidRPr="00C011FE" w:rsidRDefault="00967AAA" w:rsidP="00A376C0">
            <w:pPr>
              <w:pStyle w:val="western"/>
              <w:spacing w:before="0" w:after="0"/>
              <w:jc w:val="right"/>
              <w:rPr>
                <w:rFonts w:ascii="Times New Roman" w:hAnsi="Times New Roman" w:cs="Times New Roman"/>
                <w:b/>
                <w:lang w:eastAsia="en-US"/>
              </w:rPr>
            </w:pPr>
          </w:p>
        </w:tc>
      </w:tr>
      <w:tr w:rsidR="00967AAA" w:rsidRPr="00C011FE" w:rsidTr="00A376C0">
        <w:tc>
          <w:tcPr>
            <w:tcW w:w="2779" w:type="dxa"/>
            <w:shd w:val="clear" w:color="auto" w:fill="auto"/>
            <w:vAlign w:val="center"/>
          </w:tcPr>
          <w:p w:rsidR="00967AAA" w:rsidRPr="00C011FE" w:rsidRDefault="00967AAA" w:rsidP="00A376C0">
            <w:pPr>
              <w:pStyle w:val="western"/>
              <w:spacing w:before="0" w:after="0"/>
              <w:jc w:val="left"/>
              <w:rPr>
                <w:rFonts w:ascii="Times New Roman" w:hAnsi="Times New Roman" w:cs="Times New Roman"/>
                <w:b/>
                <w:lang w:eastAsia="en-US"/>
              </w:rPr>
            </w:pPr>
            <w:bookmarkStart w:id="1" w:name="Наименование_поселен"/>
            <w:r w:rsidRPr="00C011FE">
              <w:rPr>
                <w:rFonts w:ascii="Times New Roman" w:hAnsi="Times New Roman" w:cs="Times New Roman"/>
              </w:rPr>
              <w:t xml:space="preserve">г. </w:t>
            </w:r>
            <w:bookmarkEnd w:id="1"/>
            <w:r w:rsidRPr="00C011FE">
              <w:rPr>
                <w:rFonts w:ascii="Times New Roman" w:hAnsi="Times New Roman" w:cs="Times New Roman"/>
              </w:rPr>
              <w:t>Уфа</w:t>
            </w:r>
          </w:p>
        </w:tc>
        <w:tc>
          <w:tcPr>
            <w:tcW w:w="583" w:type="dxa"/>
            <w:shd w:val="clear" w:color="auto" w:fill="auto"/>
            <w:vAlign w:val="center"/>
          </w:tcPr>
          <w:p w:rsidR="00967AAA" w:rsidRPr="00C011FE" w:rsidRDefault="00967AAA" w:rsidP="00A376C0">
            <w:pPr>
              <w:pStyle w:val="western"/>
              <w:spacing w:before="0" w:after="0"/>
              <w:jc w:val="center"/>
              <w:rPr>
                <w:rFonts w:ascii="Times New Roman" w:hAnsi="Times New Roman" w:cs="Times New Roman"/>
                <w:b/>
                <w:lang w:eastAsia="en-US"/>
              </w:rPr>
            </w:pPr>
          </w:p>
        </w:tc>
        <w:tc>
          <w:tcPr>
            <w:tcW w:w="2632" w:type="dxa"/>
          </w:tcPr>
          <w:p w:rsidR="00967AAA" w:rsidRPr="00C011FE" w:rsidRDefault="00967AAA" w:rsidP="00A376C0">
            <w:pPr>
              <w:pStyle w:val="western"/>
              <w:spacing w:before="0" w:after="0"/>
              <w:jc w:val="right"/>
              <w:rPr>
                <w:rFonts w:ascii="Times New Roman" w:hAnsi="Times New Roman" w:cs="Times New Roman"/>
              </w:rPr>
            </w:pPr>
          </w:p>
        </w:tc>
        <w:tc>
          <w:tcPr>
            <w:tcW w:w="3361" w:type="dxa"/>
            <w:shd w:val="clear" w:color="auto" w:fill="auto"/>
            <w:vAlign w:val="center"/>
          </w:tcPr>
          <w:p w:rsidR="00967AAA" w:rsidRPr="00C011FE" w:rsidRDefault="00967AAA" w:rsidP="00A376C0">
            <w:pPr>
              <w:pStyle w:val="western"/>
              <w:spacing w:before="0" w:after="0"/>
              <w:jc w:val="right"/>
              <w:rPr>
                <w:rFonts w:ascii="Times New Roman" w:hAnsi="Times New Roman" w:cs="Times New Roman"/>
                <w:b/>
                <w:lang w:eastAsia="en-US"/>
              </w:rPr>
            </w:pPr>
            <w:r w:rsidRPr="00C011FE">
              <w:rPr>
                <w:rFonts w:ascii="Times New Roman" w:hAnsi="Times New Roman" w:cs="Times New Roman"/>
              </w:rPr>
              <w:t>«___» ___________</w:t>
            </w:r>
            <w:r>
              <w:rPr>
                <w:rFonts w:ascii="Times New Roman" w:hAnsi="Times New Roman" w:cs="Times New Roman"/>
              </w:rPr>
              <w:t xml:space="preserve">2016 </w:t>
            </w:r>
            <w:r w:rsidRPr="00C011FE">
              <w:rPr>
                <w:rFonts w:ascii="Times New Roman" w:hAnsi="Times New Roman" w:cs="Times New Roman"/>
              </w:rPr>
              <w:t>года</w:t>
            </w:r>
          </w:p>
        </w:tc>
      </w:tr>
      <w:tr w:rsidR="00967AAA" w:rsidRPr="004A278E" w:rsidTr="00A376C0">
        <w:tc>
          <w:tcPr>
            <w:tcW w:w="2779" w:type="dxa"/>
            <w:shd w:val="clear" w:color="auto" w:fill="auto"/>
            <w:vAlign w:val="center"/>
          </w:tcPr>
          <w:p w:rsidR="00967AAA" w:rsidRPr="004A278E" w:rsidRDefault="00967AAA" w:rsidP="00A376C0">
            <w:pPr>
              <w:pStyle w:val="western"/>
              <w:spacing w:before="0" w:after="0"/>
              <w:jc w:val="left"/>
              <w:rPr>
                <w:rFonts w:ascii="Times New Roman" w:hAnsi="Times New Roman" w:cs="Times New Roman"/>
                <w:b/>
                <w:lang w:eastAsia="en-US"/>
              </w:rPr>
            </w:pPr>
          </w:p>
        </w:tc>
        <w:tc>
          <w:tcPr>
            <w:tcW w:w="583" w:type="dxa"/>
            <w:shd w:val="clear" w:color="auto" w:fill="auto"/>
            <w:vAlign w:val="center"/>
          </w:tcPr>
          <w:p w:rsidR="00967AAA" w:rsidRPr="004A278E" w:rsidRDefault="00967AAA" w:rsidP="00A376C0">
            <w:pPr>
              <w:pStyle w:val="western"/>
              <w:spacing w:before="0" w:after="0"/>
              <w:jc w:val="center"/>
              <w:rPr>
                <w:rFonts w:ascii="Times New Roman" w:hAnsi="Times New Roman" w:cs="Times New Roman"/>
                <w:b/>
                <w:lang w:eastAsia="en-US"/>
              </w:rPr>
            </w:pPr>
          </w:p>
        </w:tc>
        <w:tc>
          <w:tcPr>
            <w:tcW w:w="2632" w:type="dxa"/>
          </w:tcPr>
          <w:p w:rsidR="00967AAA" w:rsidRPr="004A278E" w:rsidRDefault="00967AAA" w:rsidP="00A376C0">
            <w:pPr>
              <w:pStyle w:val="western"/>
              <w:spacing w:before="0" w:after="0"/>
              <w:jc w:val="right"/>
              <w:rPr>
                <w:rFonts w:ascii="Times New Roman" w:hAnsi="Times New Roman" w:cs="Times New Roman"/>
                <w:b/>
                <w:lang w:eastAsia="en-US"/>
              </w:rPr>
            </w:pPr>
          </w:p>
        </w:tc>
        <w:tc>
          <w:tcPr>
            <w:tcW w:w="3361" w:type="dxa"/>
            <w:shd w:val="clear" w:color="auto" w:fill="auto"/>
            <w:vAlign w:val="center"/>
          </w:tcPr>
          <w:p w:rsidR="00967AAA" w:rsidRPr="004A278E" w:rsidRDefault="00967AAA" w:rsidP="00A376C0">
            <w:pPr>
              <w:pStyle w:val="western"/>
              <w:spacing w:before="0" w:after="0"/>
              <w:jc w:val="right"/>
              <w:rPr>
                <w:rFonts w:ascii="Times New Roman" w:hAnsi="Times New Roman" w:cs="Times New Roman"/>
                <w:b/>
                <w:lang w:eastAsia="en-US"/>
              </w:rPr>
            </w:pPr>
          </w:p>
        </w:tc>
      </w:tr>
    </w:tbl>
    <w:p w:rsidR="00967AAA" w:rsidRPr="004A278E" w:rsidRDefault="00967AAA" w:rsidP="00967AAA">
      <w:pPr>
        <w:spacing w:after="120"/>
        <w:ind w:firstLine="709"/>
        <w:jc w:val="both"/>
      </w:pPr>
      <w:r w:rsidRPr="004A278E">
        <w:rPr>
          <w:b/>
        </w:rPr>
        <w:t xml:space="preserve">Публичное акционерное общество «Башинформсвязь», </w:t>
      </w:r>
      <w:r w:rsidRPr="004A278E">
        <w:t>именуемое в</w:t>
      </w:r>
      <w:r w:rsidRPr="004A278E">
        <w:rPr>
          <w:b/>
        </w:rPr>
        <w:t xml:space="preserve"> </w:t>
      </w:r>
      <w:r w:rsidRPr="004A278E">
        <w:t>дальнейшем «Покупатель», в лице заместителя генерального директора по управлению персоналом и АХД Тимкина Дмитрия Сергеевича, действующего на основании Доверенности №140 от 18.12.2015г., с одной стороны, и ____________</w:t>
      </w:r>
      <w:r w:rsidRPr="004A278E">
        <w:rPr>
          <w:b/>
          <w:color w:val="000000"/>
        </w:rPr>
        <w:t>,</w:t>
      </w:r>
      <w:r w:rsidRPr="004A278E">
        <w:rPr>
          <w:color w:val="000000"/>
        </w:rPr>
        <w:t xml:space="preserve"> </w:t>
      </w:r>
      <w:r w:rsidRPr="004A278E">
        <w:t>именуемое в дальнейшем «</w:t>
      </w:r>
      <w:r w:rsidRPr="004A278E">
        <w:rPr>
          <w:b/>
        </w:rPr>
        <w:t>Поставщик</w:t>
      </w:r>
      <w:r w:rsidRPr="004A278E">
        <w:t>», в лице _________  _____________, действующего на основании _______, с другой стороны, совместно именуемые «Стороны», заключили настоящий Договор поставки (далее – «Договор») о нижеследующем:</w:t>
      </w:r>
    </w:p>
    <w:p w:rsidR="00967AAA" w:rsidRPr="00A56DC0" w:rsidRDefault="00967AAA" w:rsidP="00967AAA">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967AAA" w:rsidRPr="00A56DC0" w:rsidRDefault="00967AAA" w:rsidP="00967AAA">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Pr>
          <w:rFonts w:ascii="Times New Roman" w:hAnsi="Times New Roman" w:cs="Times New Roman"/>
          <w:lang w:eastAsia="en-US"/>
        </w:rPr>
        <w:t xml:space="preserve">– установленный п.2.2 </w:t>
      </w:r>
      <w:r w:rsidRPr="00A56DC0">
        <w:rPr>
          <w:rFonts w:ascii="Times New Roman" w:hAnsi="Times New Roman" w:cs="Times New Roman"/>
          <w:lang w:eastAsia="en-US"/>
        </w:rPr>
        <w:t>настоящего Договора срок, в который Поставщик обязуется доставить Товар в Место доставки и передать его Покупателю.</w:t>
      </w:r>
    </w:p>
    <w:p w:rsidR="00967AAA" w:rsidRPr="00A56DC0" w:rsidRDefault="00967AAA" w:rsidP="00967AAA">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967AAA" w:rsidRPr="00A56DC0" w:rsidRDefault="00967AAA" w:rsidP="00967AAA">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967AAA" w:rsidRPr="00A56DC0" w:rsidRDefault="00967AAA" w:rsidP="00967AAA">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967AAA" w:rsidRPr="00A56DC0" w:rsidRDefault="00967AAA" w:rsidP="00967AAA">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Pr>
          <w:rFonts w:ascii="Times New Roman" w:hAnsi="Times New Roman" w:cs="Times New Roman"/>
          <w:lang w:eastAsia="en-US"/>
        </w:rPr>
        <w:t xml:space="preserve">– установленная п. 3.1 </w:t>
      </w:r>
      <w:r w:rsidRPr="00A56DC0">
        <w:rPr>
          <w:rFonts w:ascii="Times New Roman" w:hAnsi="Times New Roman" w:cs="Times New Roman"/>
          <w:lang w:eastAsia="en-US"/>
        </w:rPr>
        <w:t>настоящего Договора цена за весь Товар.</w:t>
      </w:r>
    </w:p>
    <w:p w:rsidR="00967AAA" w:rsidRPr="00A56DC0" w:rsidRDefault="00967AAA" w:rsidP="00967AAA">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967AAA" w:rsidRDefault="00967AAA" w:rsidP="00967AAA">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F6F10" w:rsidRPr="00EF6F10" w:rsidRDefault="00EF6F10" w:rsidP="00EF6F10">
      <w:pPr>
        <w:pStyle w:val="western"/>
        <w:numPr>
          <w:ilvl w:val="2"/>
          <w:numId w:val="34"/>
        </w:numPr>
        <w:spacing w:before="0" w:after="0"/>
        <w:ind w:firstLine="709"/>
        <w:rPr>
          <w:rFonts w:ascii="Times New Roman" w:hAnsi="Times New Roman" w:cs="Times New Roman"/>
          <w:lang w:eastAsia="en-US"/>
        </w:rPr>
      </w:pPr>
      <w:r w:rsidRPr="00EF6F10">
        <w:rPr>
          <w:rFonts w:ascii="Times New Roman" w:hAnsi="Times New Roman" w:cs="Times New Roman"/>
          <w:b/>
          <w:lang w:eastAsia="en-US"/>
        </w:rPr>
        <w:t xml:space="preserve">Сборка (монтаж) </w:t>
      </w:r>
      <w:r w:rsidRPr="00EF6F10">
        <w:rPr>
          <w:rFonts w:ascii="Times New Roman" w:hAnsi="Times New Roman" w:cs="Times New Roman"/>
          <w:lang w:eastAsia="en-US"/>
        </w:rPr>
        <w:t>- это 100% сборка товара с последующим закреплением к полу или стене здания по требованию Покупателя.</w:t>
      </w:r>
    </w:p>
    <w:p w:rsidR="00967AAA" w:rsidRPr="00A56DC0" w:rsidRDefault="00967AAA" w:rsidP="00967AAA">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967AAA" w:rsidRPr="00EF6F10" w:rsidRDefault="00967AAA" w:rsidP="00967AAA">
      <w:pPr>
        <w:pStyle w:val="western"/>
        <w:numPr>
          <w:ilvl w:val="1"/>
          <w:numId w:val="34"/>
        </w:numPr>
        <w:spacing w:before="0" w:after="0"/>
        <w:ind w:firstLine="709"/>
        <w:rPr>
          <w:rFonts w:ascii="Times New Roman" w:hAnsi="Times New Roman" w:cs="Times New Roman"/>
          <w:color w:val="000000" w:themeColor="text1"/>
          <w:lang w:eastAsia="en-US"/>
        </w:rPr>
      </w:pPr>
      <w:r w:rsidRPr="00A56DC0">
        <w:rPr>
          <w:rFonts w:ascii="Times New Roman" w:hAnsi="Times New Roman" w:cs="Times New Roman"/>
          <w:lang w:eastAsia="en-US"/>
        </w:rPr>
        <w:t xml:space="preserve">Поставщик обязуется передать в Срок доставки в Месте доставки </w:t>
      </w:r>
      <w:r>
        <w:rPr>
          <w:rFonts w:ascii="Times New Roman" w:hAnsi="Times New Roman" w:cs="Times New Roman"/>
          <w:lang w:eastAsia="en-US"/>
        </w:rPr>
        <w:t>Товар в собственность Покупателю</w:t>
      </w:r>
      <w:r w:rsidRPr="00EF6F10">
        <w:rPr>
          <w:rFonts w:ascii="Times New Roman" w:hAnsi="Times New Roman" w:cs="Times New Roman"/>
          <w:color w:val="000000" w:themeColor="text1"/>
          <w:lang w:eastAsia="en-US"/>
        </w:rPr>
        <w:t xml:space="preserve">, а также произвести сборку (монтаж) Товара, а Покупатель обязуется принять Товар и оплатить Товар, </w:t>
      </w:r>
      <w:r w:rsidR="000460F9">
        <w:rPr>
          <w:rFonts w:ascii="Times New Roman" w:hAnsi="Times New Roman" w:cs="Times New Roman"/>
          <w:color w:val="000000" w:themeColor="text1"/>
          <w:lang w:eastAsia="en-US"/>
        </w:rPr>
        <w:t xml:space="preserve">работы </w:t>
      </w:r>
      <w:r w:rsidRPr="00EF6F10">
        <w:rPr>
          <w:rFonts w:ascii="Times New Roman" w:hAnsi="Times New Roman" w:cs="Times New Roman"/>
          <w:color w:val="000000" w:themeColor="text1"/>
          <w:lang w:eastAsia="en-US"/>
        </w:rPr>
        <w:t>по сборке (монтажу), в порядки и сроки, установленные настоящим Договором.</w:t>
      </w:r>
    </w:p>
    <w:p w:rsidR="00967AAA" w:rsidRPr="00EF6F10" w:rsidRDefault="00967AAA" w:rsidP="00967AAA">
      <w:pPr>
        <w:pStyle w:val="western"/>
        <w:numPr>
          <w:ilvl w:val="1"/>
          <w:numId w:val="34"/>
        </w:numPr>
        <w:spacing w:before="0" w:after="0"/>
        <w:ind w:firstLine="709"/>
        <w:rPr>
          <w:rFonts w:ascii="Times New Roman" w:hAnsi="Times New Roman" w:cs="Times New Roman"/>
          <w:color w:val="000000" w:themeColor="text1"/>
          <w:lang w:eastAsia="en-US"/>
        </w:rPr>
      </w:pPr>
      <w:bookmarkStart w:id="2" w:name="_Ref339581580"/>
      <w:r w:rsidRPr="00EF6F10">
        <w:rPr>
          <w:rFonts w:ascii="Times New Roman" w:hAnsi="Times New Roman" w:cs="Times New Roman"/>
          <w:color w:val="000000" w:themeColor="text1"/>
          <w:lang w:eastAsia="en-US"/>
        </w:rPr>
        <w:t>Срок</w:t>
      </w:r>
      <w:bookmarkEnd w:id="2"/>
      <w:r w:rsidRPr="00EF6F10">
        <w:rPr>
          <w:rFonts w:ascii="Times New Roman" w:hAnsi="Times New Roman" w:cs="Times New Roman"/>
          <w:color w:val="000000" w:themeColor="text1"/>
          <w:lang w:eastAsia="en-US"/>
        </w:rPr>
        <w:t xml:space="preserve"> доставки: в соответствии со Спецификацией (Приложение № 1 к настоящему Договору).</w:t>
      </w:r>
    </w:p>
    <w:p w:rsidR="00967AAA" w:rsidRPr="00EF6F10" w:rsidRDefault="00967AAA" w:rsidP="00967AAA">
      <w:pPr>
        <w:pStyle w:val="western"/>
        <w:numPr>
          <w:ilvl w:val="1"/>
          <w:numId w:val="34"/>
        </w:numPr>
        <w:spacing w:before="0" w:after="0"/>
        <w:ind w:firstLine="709"/>
        <w:rPr>
          <w:rFonts w:ascii="Times New Roman" w:hAnsi="Times New Roman" w:cs="Times New Roman"/>
          <w:color w:val="000000" w:themeColor="text1"/>
          <w:lang w:eastAsia="en-US"/>
        </w:rPr>
      </w:pPr>
      <w:r w:rsidRPr="00EF6F10">
        <w:rPr>
          <w:rFonts w:ascii="Times New Roman" w:hAnsi="Times New Roman" w:cs="Times New Roman"/>
          <w:color w:val="000000" w:themeColor="text1"/>
          <w:lang w:eastAsia="en-US"/>
        </w:rPr>
        <w:t>Срок сборки (монтажа) Товара: в соответствии со Спецификацией (Приложение № 1 к настоящему Договору).</w:t>
      </w:r>
    </w:p>
    <w:p w:rsidR="00967AAA" w:rsidRPr="00EF6F10" w:rsidRDefault="00967AAA" w:rsidP="00967AAA">
      <w:pPr>
        <w:pStyle w:val="western"/>
        <w:numPr>
          <w:ilvl w:val="1"/>
          <w:numId w:val="34"/>
        </w:numPr>
        <w:spacing w:before="0" w:after="0"/>
        <w:ind w:firstLine="709"/>
        <w:rPr>
          <w:rFonts w:ascii="Times New Roman" w:hAnsi="Times New Roman" w:cs="Times New Roman"/>
          <w:color w:val="000000" w:themeColor="text1"/>
          <w:lang w:eastAsia="en-US"/>
        </w:rPr>
      </w:pPr>
      <w:r w:rsidRPr="00EF6F10">
        <w:rPr>
          <w:rFonts w:ascii="Times New Roman" w:hAnsi="Times New Roman" w:cs="Times New Roman"/>
          <w:color w:val="000000" w:themeColor="text1"/>
          <w:lang w:eastAsia="en-US"/>
        </w:rPr>
        <w:t>Требования к передаваемому Товару, а также порядок сборки (монтажа) Товара установлены и согласованы Сторонами в Техническом задании (Приложение №2 к настоящему договору).</w:t>
      </w:r>
    </w:p>
    <w:p w:rsidR="00967AAA" w:rsidRPr="00EF6F10" w:rsidRDefault="00967AAA" w:rsidP="00967AAA">
      <w:pPr>
        <w:pStyle w:val="western"/>
        <w:keepNext/>
        <w:numPr>
          <w:ilvl w:val="0"/>
          <w:numId w:val="34"/>
        </w:numPr>
        <w:spacing w:before="240" w:after="0"/>
        <w:jc w:val="center"/>
        <w:outlineLvl w:val="1"/>
        <w:rPr>
          <w:rFonts w:ascii="Times New Roman" w:hAnsi="Times New Roman" w:cs="Times New Roman"/>
          <w:b/>
          <w:color w:val="000000" w:themeColor="text1"/>
          <w:lang w:eastAsia="en-US"/>
        </w:rPr>
      </w:pPr>
      <w:r w:rsidRPr="00EF6F10">
        <w:rPr>
          <w:rFonts w:ascii="Times New Roman" w:hAnsi="Times New Roman" w:cs="Times New Roman"/>
          <w:b/>
          <w:color w:val="000000" w:themeColor="text1"/>
          <w:lang w:eastAsia="en-US"/>
        </w:rPr>
        <w:t>Общая цена настоящего Договора и порядок расчётов</w:t>
      </w:r>
      <w:r w:rsidRPr="00EF6F10">
        <w:rPr>
          <w:rFonts w:ascii="Times New Roman" w:hAnsi="Times New Roman" w:cs="Times New Roman"/>
          <w:b/>
          <w:color w:val="000000" w:themeColor="text1"/>
          <w:lang w:eastAsia="en-US"/>
        </w:rPr>
        <w:fldChar w:fldCharType="begin"/>
      </w:r>
      <w:r w:rsidRPr="00EF6F10">
        <w:rPr>
          <w:rFonts w:ascii="Times New Roman" w:hAnsi="Times New Roman" w:cs="Times New Roman"/>
          <w:b/>
          <w:color w:val="000000" w:themeColor="text1"/>
          <w:lang w:eastAsia="en-US"/>
        </w:rPr>
        <w:fldChar w:fldCharType="end"/>
      </w:r>
    </w:p>
    <w:p w:rsidR="00967AAA" w:rsidRPr="00EF6F10" w:rsidRDefault="00967AAA" w:rsidP="00967AAA">
      <w:pPr>
        <w:pStyle w:val="western"/>
        <w:numPr>
          <w:ilvl w:val="1"/>
          <w:numId w:val="34"/>
        </w:numPr>
        <w:spacing w:before="0" w:after="0"/>
        <w:ind w:firstLine="709"/>
        <w:rPr>
          <w:rFonts w:ascii="Times New Roman" w:hAnsi="Times New Roman" w:cs="Times New Roman"/>
          <w:color w:val="000000" w:themeColor="text1"/>
          <w:lang w:eastAsia="en-US"/>
        </w:rPr>
      </w:pPr>
      <w:r w:rsidRPr="00EF6F10">
        <w:rPr>
          <w:rFonts w:ascii="Times New Roman" w:hAnsi="Times New Roman" w:cs="Times New Roman"/>
          <w:color w:val="000000" w:themeColor="text1"/>
          <w:lang w:eastAsia="en-US"/>
        </w:rPr>
        <w:t>Общая Цена настоящего Договора в соответствии со Спецификацией (Приложение № 1 к настоящему Договору) составляет ________ (__________) рублей ___</w:t>
      </w:r>
      <w:r w:rsidRPr="00EF6F10">
        <w:rPr>
          <w:rFonts w:ascii="Times New Roman" w:hAnsi="Times New Roman" w:cs="Times New Roman"/>
          <w:color w:val="000000" w:themeColor="text1"/>
        </w:rPr>
        <w:t xml:space="preserve"> копеек, </w:t>
      </w:r>
      <w:r w:rsidRPr="00EF6F10">
        <w:rPr>
          <w:rFonts w:ascii="Times New Roman" w:hAnsi="Times New Roman" w:cs="Times New Roman"/>
          <w:color w:val="000000" w:themeColor="text1"/>
          <w:lang w:eastAsia="en-US"/>
        </w:rPr>
        <w:t xml:space="preserve">в том числе налог на добавленную стоимость (НДС) по ставке </w:t>
      </w:r>
      <w:r w:rsidRPr="00EF6F10">
        <w:rPr>
          <w:rFonts w:ascii="Times New Roman" w:hAnsi="Times New Roman" w:cs="Times New Roman"/>
          <w:color w:val="000000" w:themeColor="text1"/>
        </w:rPr>
        <w:t>18</w:t>
      </w:r>
      <w:r w:rsidRPr="00EF6F10">
        <w:rPr>
          <w:rFonts w:ascii="Times New Roman" w:hAnsi="Times New Roman" w:cs="Times New Roman"/>
          <w:color w:val="000000" w:themeColor="text1"/>
          <w:lang w:eastAsia="en-US"/>
        </w:rPr>
        <w:t>% в размере ________ (________) рублей ___ копеек.</w:t>
      </w:r>
    </w:p>
    <w:p w:rsidR="00967AAA" w:rsidRPr="00EF6F10" w:rsidRDefault="00967AAA" w:rsidP="00967AAA">
      <w:pPr>
        <w:pStyle w:val="western"/>
        <w:numPr>
          <w:ilvl w:val="1"/>
          <w:numId w:val="34"/>
        </w:numPr>
        <w:spacing w:before="0" w:after="0"/>
        <w:ind w:firstLine="709"/>
        <w:rPr>
          <w:rFonts w:ascii="Times New Roman" w:hAnsi="Times New Roman" w:cs="Times New Roman"/>
          <w:color w:val="000000" w:themeColor="text1"/>
          <w:lang w:eastAsia="en-US"/>
        </w:rPr>
      </w:pPr>
      <w:r w:rsidRPr="00EF6F10">
        <w:rPr>
          <w:rFonts w:ascii="Times New Roman" w:hAnsi="Times New Roman" w:cs="Times New Roman"/>
          <w:color w:val="000000" w:themeColor="text1"/>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967AAA" w:rsidRPr="00B72B2F" w:rsidRDefault="00967AAA" w:rsidP="00967AAA">
      <w:pPr>
        <w:pStyle w:val="western"/>
        <w:numPr>
          <w:ilvl w:val="1"/>
          <w:numId w:val="34"/>
        </w:numPr>
        <w:spacing w:before="0" w:after="0"/>
        <w:ind w:firstLine="709"/>
        <w:rPr>
          <w:rFonts w:ascii="Times New Roman" w:hAnsi="Times New Roman" w:cs="Times New Roman"/>
          <w:color w:val="000000"/>
          <w:lang w:eastAsia="en-US"/>
        </w:rPr>
      </w:pPr>
      <w:r w:rsidRPr="00B72B2F">
        <w:rPr>
          <w:rFonts w:ascii="Times New Roman" w:hAnsi="Times New Roman" w:cs="Times New Roman"/>
          <w:color w:val="000000"/>
          <w:lang w:eastAsia="en-US"/>
        </w:rPr>
        <w:lastRenderedPageBreak/>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 а также сборке</w:t>
      </w:r>
      <w:r>
        <w:rPr>
          <w:rFonts w:ascii="Times New Roman" w:hAnsi="Times New Roman" w:cs="Times New Roman"/>
          <w:color w:val="000000"/>
          <w:lang w:eastAsia="en-US"/>
        </w:rPr>
        <w:t xml:space="preserve"> (монтажа)</w:t>
      </w:r>
      <w:r w:rsidRPr="00B72B2F">
        <w:rPr>
          <w:rFonts w:ascii="Times New Roman" w:hAnsi="Times New Roman" w:cs="Times New Roman"/>
          <w:color w:val="000000"/>
          <w:lang w:eastAsia="en-US"/>
        </w:rPr>
        <w:t xml:space="preserve"> Товара в Месте доставки в соответствии со Спецификацией Договора (Приложение 1 к настоящему Договору).</w:t>
      </w:r>
    </w:p>
    <w:p w:rsidR="00967AAA" w:rsidRPr="00B72B2F" w:rsidRDefault="00967AAA" w:rsidP="00967AAA">
      <w:pPr>
        <w:pStyle w:val="western"/>
        <w:numPr>
          <w:ilvl w:val="1"/>
          <w:numId w:val="34"/>
        </w:numPr>
        <w:spacing w:before="0" w:after="0"/>
        <w:ind w:firstLine="709"/>
        <w:rPr>
          <w:rFonts w:ascii="Times New Roman" w:hAnsi="Times New Roman" w:cs="Times New Roman"/>
          <w:color w:val="000000"/>
          <w:lang w:eastAsia="en-US"/>
        </w:rPr>
      </w:pPr>
      <w:r w:rsidRPr="00B72B2F">
        <w:rPr>
          <w:rFonts w:ascii="Times New Roman" w:hAnsi="Times New Roman" w:cs="Times New Roman"/>
          <w:color w:val="000000"/>
          <w:lang w:eastAsia="en-US"/>
        </w:rPr>
        <w:t>Оплата Товара осуществляется в следующем порядке и в следующие сроки:</w:t>
      </w:r>
    </w:p>
    <w:p w:rsidR="00967AAA" w:rsidRPr="00B72B2F" w:rsidRDefault="00967AAA" w:rsidP="00967AAA">
      <w:pPr>
        <w:pStyle w:val="western"/>
        <w:numPr>
          <w:ilvl w:val="2"/>
          <w:numId w:val="34"/>
        </w:numPr>
        <w:spacing w:before="0" w:after="0"/>
        <w:rPr>
          <w:rFonts w:ascii="Times New Roman" w:hAnsi="Times New Roman" w:cs="Times New Roman"/>
          <w:i/>
          <w:color w:val="000000"/>
          <w:lang w:eastAsia="en-US"/>
        </w:rPr>
      </w:pPr>
      <w:r w:rsidRPr="00B72B2F">
        <w:rPr>
          <w:rFonts w:ascii="Times New Roman" w:hAnsi="Times New Roman" w:cs="Times New Roman"/>
          <w:color w:val="000000"/>
          <w:lang w:eastAsia="en-US"/>
        </w:rPr>
        <w:t xml:space="preserve">Оплата по настоящему Договору производится Покупателем по факту поставки Товара в течение </w:t>
      </w:r>
      <w:r w:rsidR="000460F9">
        <w:rPr>
          <w:rFonts w:ascii="Times New Roman" w:hAnsi="Times New Roman" w:cs="Times New Roman"/>
          <w:color w:val="000000"/>
          <w:lang w:eastAsia="en-US"/>
        </w:rPr>
        <w:t xml:space="preserve">____ </w:t>
      </w:r>
      <w:r w:rsidRPr="00B72B2F">
        <w:rPr>
          <w:rFonts w:ascii="Times New Roman" w:hAnsi="Times New Roman" w:cs="Times New Roman"/>
          <w:color w:val="000000"/>
          <w:lang w:eastAsia="en-US"/>
        </w:rPr>
        <w:t>(</w:t>
      </w:r>
      <w:r w:rsidR="000460F9">
        <w:rPr>
          <w:rFonts w:ascii="Times New Roman" w:hAnsi="Times New Roman" w:cs="Times New Roman"/>
          <w:color w:val="000000"/>
          <w:lang w:eastAsia="en-US"/>
        </w:rPr>
        <w:t>________</w:t>
      </w:r>
      <w:r w:rsidR="004A3124">
        <w:rPr>
          <w:rFonts w:ascii="Times New Roman" w:hAnsi="Times New Roman" w:cs="Times New Roman"/>
          <w:color w:val="000000"/>
          <w:lang w:eastAsia="en-US"/>
        </w:rPr>
        <w:t xml:space="preserve">   </w:t>
      </w:r>
      <w:r w:rsidRPr="00B72B2F">
        <w:rPr>
          <w:rFonts w:ascii="Times New Roman" w:hAnsi="Times New Roman" w:cs="Times New Roman"/>
          <w:color w:val="000000"/>
          <w:lang w:eastAsia="en-US"/>
        </w:rPr>
        <w:t>) календарных дней с момента получения оригинала счета. Поставщик выставляет счет не позднее 5 (пяти) Рабочих дней с даты подписания Покупателем товарной накладной (форма ТОРГ-12) на Товар и Акта сдачи-приемки монтажных работ.</w:t>
      </w:r>
    </w:p>
    <w:p w:rsidR="00967AAA" w:rsidRPr="00B72B2F" w:rsidRDefault="00967AAA" w:rsidP="00D313B7">
      <w:pPr>
        <w:pStyle w:val="western"/>
        <w:numPr>
          <w:ilvl w:val="1"/>
          <w:numId w:val="34"/>
        </w:numPr>
        <w:spacing w:before="0" w:after="0"/>
        <w:ind w:firstLine="709"/>
        <w:contextualSpacing/>
        <w:rPr>
          <w:rFonts w:ascii="Times New Roman" w:hAnsi="Times New Roman" w:cs="Times New Roman"/>
          <w:color w:val="000000"/>
          <w:lang w:eastAsia="en-US"/>
        </w:rPr>
      </w:pPr>
      <w:r w:rsidRPr="00B72B2F">
        <w:rPr>
          <w:rFonts w:ascii="Times New Roman" w:hAnsi="Times New Roman" w:cs="Times New Roman"/>
          <w:color w:val="000000"/>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списания денежных средств с расчётного счёта Покупателя.</w:t>
      </w:r>
    </w:p>
    <w:p w:rsidR="00967AAA" w:rsidRPr="00B72B2F" w:rsidRDefault="00967AAA" w:rsidP="00D313B7">
      <w:pPr>
        <w:pStyle w:val="afff4"/>
        <w:numPr>
          <w:ilvl w:val="1"/>
          <w:numId w:val="34"/>
        </w:numPr>
        <w:ind w:firstLine="709"/>
        <w:jc w:val="both"/>
        <w:rPr>
          <w:color w:val="000000"/>
        </w:rPr>
      </w:pPr>
      <w:r w:rsidRPr="00B72B2F">
        <w:rPr>
          <w:color w:val="000000"/>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67AAA" w:rsidRPr="00B72B2F" w:rsidRDefault="00967AAA" w:rsidP="00967AAA">
      <w:pPr>
        <w:pStyle w:val="western"/>
        <w:numPr>
          <w:ilvl w:val="1"/>
          <w:numId w:val="34"/>
        </w:numPr>
        <w:spacing w:before="0" w:after="0"/>
        <w:ind w:firstLine="709"/>
        <w:rPr>
          <w:rFonts w:ascii="Times New Roman" w:hAnsi="Times New Roman" w:cs="Times New Roman"/>
          <w:color w:val="000000"/>
          <w:lang w:eastAsia="en-US"/>
        </w:rPr>
      </w:pPr>
      <w:r w:rsidRPr="00B72B2F">
        <w:rPr>
          <w:rFonts w:ascii="Times New Roman" w:hAnsi="Times New Roman" w:cs="Times New Roman"/>
          <w:color w:val="000000"/>
          <w:lang w:eastAsia="en-US"/>
        </w:rPr>
        <w:t>Поставщик обязан выставлять и оформлять счета-фактуры в соответствии с законодательством Российской Федерации.</w:t>
      </w:r>
    </w:p>
    <w:p w:rsidR="00967AAA" w:rsidRPr="00B72B2F" w:rsidRDefault="00967AAA" w:rsidP="00967AAA">
      <w:pPr>
        <w:pStyle w:val="western"/>
        <w:numPr>
          <w:ilvl w:val="1"/>
          <w:numId w:val="34"/>
        </w:numPr>
        <w:spacing w:before="0" w:after="0"/>
        <w:ind w:firstLine="709"/>
        <w:rPr>
          <w:rFonts w:ascii="Times New Roman" w:hAnsi="Times New Roman" w:cs="Times New Roman"/>
          <w:color w:val="000000"/>
          <w:lang w:eastAsia="en-US"/>
        </w:rPr>
      </w:pPr>
      <w:r w:rsidRPr="00B72B2F">
        <w:rPr>
          <w:rFonts w:ascii="Times New Roman" w:hAnsi="Times New Roman" w:cs="Times New Roman"/>
          <w:color w:val="000000"/>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67AAA" w:rsidRPr="00B72B2F" w:rsidRDefault="00967AAA" w:rsidP="00967AAA">
      <w:pPr>
        <w:pStyle w:val="western"/>
        <w:numPr>
          <w:ilvl w:val="1"/>
          <w:numId w:val="34"/>
        </w:numPr>
        <w:spacing w:before="0" w:after="0"/>
        <w:ind w:firstLine="709"/>
        <w:rPr>
          <w:rFonts w:ascii="Times New Roman" w:hAnsi="Times New Roman" w:cs="Times New Roman"/>
          <w:color w:val="000000"/>
          <w:lang w:eastAsia="en-US"/>
        </w:rPr>
      </w:pPr>
      <w:r w:rsidRPr="00B72B2F">
        <w:rPr>
          <w:rFonts w:ascii="Times New Roman" w:hAnsi="Times New Roman" w:cs="Times New Roman"/>
          <w:color w:val="000000"/>
          <w:lang w:eastAsia="en-US"/>
        </w:rPr>
        <w:t>Порядок составления акта сверки расчётов.</w:t>
      </w:r>
    </w:p>
    <w:p w:rsidR="00967AAA" w:rsidRPr="00B72B2F" w:rsidRDefault="00967AAA" w:rsidP="00967AAA">
      <w:pPr>
        <w:pStyle w:val="western"/>
        <w:spacing w:before="0" w:after="0"/>
        <w:ind w:firstLine="709"/>
        <w:rPr>
          <w:rFonts w:ascii="Times New Roman" w:hAnsi="Times New Roman" w:cs="Times New Roman"/>
          <w:color w:val="000000"/>
          <w:lang w:eastAsia="en-US"/>
        </w:rPr>
      </w:pPr>
      <w:r w:rsidRPr="00B72B2F">
        <w:rPr>
          <w:rFonts w:ascii="Times New Roman" w:hAnsi="Times New Roman" w:cs="Times New Roman"/>
          <w:color w:val="000000"/>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967AAA" w:rsidRPr="00B72B2F" w:rsidRDefault="00967AAA" w:rsidP="00967AAA">
      <w:pPr>
        <w:pStyle w:val="western"/>
        <w:spacing w:before="0" w:after="0"/>
        <w:ind w:firstLine="709"/>
        <w:rPr>
          <w:rFonts w:ascii="Times New Roman" w:hAnsi="Times New Roman" w:cs="Times New Roman"/>
          <w:color w:val="000000"/>
          <w:lang w:eastAsia="en-US"/>
        </w:rPr>
      </w:pPr>
      <w:r w:rsidRPr="00B72B2F">
        <w:rPr>
          <w:rFonts w:ascii="Times New Roman" w:hAnsi="Times New Roman" w:cs="Times New Roman"/>
          <w:color w:val="000000"/>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967AAA" w:rsidRPr="00B72B2F" w:rsidRDefault="00967AAA" w:rsidP="00967AAA">
      <w:pPr>
        <w:pStyle w:val="western"/>
        <w:spacing w:before="0" w:after="0"/>
        <w:ind w:firstLine="709"/>
        <w:rPr>
          <w:rFonts w:ascii="Times New Roman" w:hAnsi="Times New Roman" w:cs="Times New Roman"/>
          <w:color w:val="000000"/>
          <w:lang w:eastAsia="en-US"/>
        </w:rPr>
      </w:pPr>
      <w:r w:rsidRPr="00B72B2F">
        <w:rPr>
          <w:rFonts w:ascii="Times New Roman" w:hAnsi="Times New Roman" w:cs="Times New Roman"/>
          <w:color w:val="000000"/>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967AAA" w:rsidRPr="00A56DC0" w:rsidRDefault="00967AAA" w:rsidP="00967AAA">
      <w:pPr>
        <w:pStyle w:val="western"/>
        <w:spacing w:before="0" w:after="0"/>
        <w:ind w:firstLine="709"/>
        <w:rPr>
          <w:rFonts w:ascii="Times New Roman" w:hAnsi="Times New Roman" w:cs="Times New Roman"/>
          <w:lang w:eastAsia="en-US"/>
        </w:rPr>
      </w:pPr>
      <w:r w:rsidRPr="00B72B2F">
        <w:rPr>
          <w:rFonts w:ascii="Times New Roman" w:hAnsi="Times New Roman" w:cs="Times New Roman"/>
          <w:color w:val="000000"/>
          <w:lang w:eastAsia="en-US"/>
        </w:rPr>
        <w:t>Акт сверки расчётов считается принятым</w:t>
      </w:r>
      <w:r w:rsidRPr="00A56DC0">
        <w:rPr>
          <w:rFonts w:ascii="Times New Roman" w:hAnsi="Times New Roman" w:cs="Times New Roman"/>
          <w:lang w:eastAsia="en-US"/>
        </w:rPr>
        <w:t xml:space="preserve">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967AAA" w:rsidRPr="00A56DC0" w:rsidRDefault="00967AAA" w:rsidP="00967AAA">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967AAA" w:rsidRPr="00A56DC0" w:rsidRDefault="00967AAA" w:rsidP="00967AAA">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67AAA" w:rsidRDefault="00967AAA" w:rsidP="00967AA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67AAA" w:rsidRPr="00EF6F10" w:rsidRDefault="00967AAA" w:rsidP="00967AAA">
      <w:pPr>
        <w:pStyle w:val="western"/>
        <w:numPr>
          <w:ilvl w:val="1"/>
          <w:numId w:val="34"/>
        </w:numPr>
        <w:spacing w:before="0" w:after="0"/>
        <w:ind w:firstLine="709"/>
        <w:rPr>
          <w:rFonts w:ascii="Times New Roman" w:hAnsi="Times New Roman" w:cs="Times New Roman"/>
          <w:color w:val="000000" w:themeColor="text1"/>
          <w:lang w:eastAsia="en-US"/>
        </w:rPr>
      </w:pPr>
      <w:r w:rsidRPr="0020048A">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20048A">
        <w:rPr>
          <w:rFonts w:ascii="Times New Roman" w:hAnsi="Times New Roman" w:cs="Times New Roman"/>
          <w:color w:val="000000"/>
        </w:rPr>
        <w:t xml:space="preserve">, не более чем на </w:t>
      </w:r>
      <w:r w:rsidRPr="00EF6F10">
        <w:rPr>
          <w:rFonts w:ascii="Times New Roman" w:hAnsi="Times New Roman" w:cs="Times New Roman"/>
          <w:color w:val="000000" w:themeColor="text1"/>
        </w:rPr>
        <w:t>30% от суммы настоящего договора.</w:t>
      </w:r>
    </w:p>
    <w:p w:rsidR="00967AAA" w:rsidRPr="00A56DC0" w:rsidRDefault="00967AAA" w:rsidP="00967AAA">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Права и обязанности Поставщика</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967AAA" w:rsidRPr="00023CD8"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967AAA" w:rsidRPr="00A56DC0" w:rsidRDefault="00967AAA" w:rsidP="00967AAA">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967AAA" w:rsidRPr="00A56DC0" w:rsidRDefault="00967AAA" w:rsidP="00967AAA">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67AAA" w:rsidRPr="00A56DC0" w:rsidRDefault="00967AAA" w:rsidP="00967AAA">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967AAA" w:rsidRPr="00A56DC0" w:rsidRDefault="00967AAA" w:rsidP="00967AAA">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967AAA" w:rsidRPr="00A56DC0" w:rsidRDefault="00967AAA" w:rsidP="00967AAA">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967AAA" w:rsidRPr="00A56DC0" w:rsidRDefault="00967AAA" w:rsidP="00967AAA">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967AAA" w:rsidRPr="00A56DC0" w:rsidRDefault="00967AAA" w:rsidP="00967AAA">
      <w:pPr>
        <w:pStyle w:val="western"/>
        <w:numPr>
          <w:ilvl w:val="2"/>
          <w:numId w:val="34"/>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967AAA" w:rsidRPr="00A56DC0" w:rsidRDefault="00967AAA" w:rsidP="00967AAA">
      <w:pPr>
        <w:pStyle w:val="western"/>
        <w:numPr>
          <w:ilvl w:val="2"/>
          <w:numId w:val="34"/>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967AAA" w:rsidRPr="00A56DC0" w:rsidRDefault="00967AAA" w:rsidP="00967AAA">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Pr>
          <w:rFonts w:ascii="Times New Roman" w:hAnsi="Times New Roman" w:cs="Times New Roman"/>
          <w:lang w:eastAsia="en-US"/>
        </w:rPr>
        <w:t xml:space="preserve"> 0,1 %</w:t>
      </w:r>
      <w:r w:rsidRPr="00A56DC0">
        <w:rPr>
          <w:rFonts w:ascii="Times New Roman" w:hAnsi="Times New Roman" w:cs="Times New Roman"/>
          <w:lang w:eastAsia="en-US"/>
        </w:rPr>
        <w:t xml:space="preserve"> (</w:t>
      </w:r>
      <w:r>
        <w:rPr>
          <w:rFonts w:ascii="Times New Roman" w:hAnsi="Times New Roman" w:cs="Times New Roman"/>
          <w:lang w:eastAsia="en-US"/>
        </w:rPr>
        <w:t>Ноль целых одна десятая процента) 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Pr>
          <w:rFonts w:ascii="Times New Roman" w:hAnsi="Times New Roman" w:cs="Times New Roman"/>
          <w:lang w:eastAsia="en-US"/>
        </w:rPr>
        <w:t xml:space="preserve">1/365 </w:t>
      </w:r>
      <w:r w:rsidRPr="00A56DC0">
        <w:rPr>
          <w:rFonts w:ascii="Times New Roman" w:hAnsi="Times New Roman" w:cs="Times New Roman"/>
          <w:lang w:eastAsia="en-US"/>
        </w:rPr>
        <w:t>(</w:t>
      </w:r>
      <w:r>
        <w:rPr>
          <w:rFonts w:ascii="Times New Roman" w:hAnsi="Times New Roman" w:cs="Times New Roman"/>
          <w:lang w:eastAsia="en-US"/>
        </w:rPr>
        <w:t xml:space="preserve">Одна триста шестьдесят пятой)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получения соответствующей претензии.</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967AAA" w:rsidRDefault="00967AAA" w:rsidP="00967AAA">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967AAA" w:rsidRPr="00C011FE" w:rsidRDefault="00967AAA" w:rsidP="00EF6F10">
      <w:pPr>
        <w:numPr>
          <w:ilvl w:val="1"/>
          <w:numId w:val="34"/>
        </w:numPr>
        <w:ind w:firstLine="709"/>
        <w:contextualSpacing/>
        <w:jc w:val="both"/>
      </w:pPr>
      <w:r w:rsidRPr="00C011FE">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C011FE">
        <w:rPr>
          <w:snapToGrid w:val="0"/>
        </w:rPr>
        <w:t xml:space="preserve">от стоимости Договора. </w:t>
      </w:r>
      <w:r w:rsidRPr="00C011FE">
        <w:t>Штраф уплачиваются Поставщиком в течение 10 рабочих дней с момента получения требования об уплате от Покупателя.</w:t>
      </w:r>
    </w:p>
    <w:p w:rsidR="00967AAA" w:rsidRDefault="00967AAA" w:rsidP="00967AAA">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п. </w:t>
      </w:r>
      <w:r>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 месяца</w:t>
      </w:r>
      <w:r>
        <w:rPr>
          <w:rFonts w:ascii="Times New Roman" w:hAnsi="Times New Roman" w:cs="Times New Roman"/>
        </w:rPr>
        <w:t>.</w:t>
      </w:r>
    </w:p>
    <w:p w:rsidR="00967AAA" w:rsidRDefault="00967AAA" w:rsidP="00967AAA">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w:t>
      </w:r>
      <w:r>
        <w:rPr>
          <w:rFonts w:ascii="Times New Roman" w:hAnsi="Times New Roman"/>
        </w:rPr>
        <w:t>,</w:t>
      </w:r>
      <w:r w:rsidRPr="007B2A3F">
        <w:rPr>
          <w:rFonts w:ascii="Times New Roman" w:hAnsi="Times New Roman"/>
        </w:rPr>
        <w:t xml:space="preserve">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967AAA" w:rsidRPr="00A56DC0" w:rsidRDefault="00967AAA" w:rsidP="00967AAA">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967AAA" w:rsidRPr="00A56DC0" w:rsidRDefault="00967AAA" w:rsidP="00967AAA">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967AAA" w:rsidRPr="00A56DC0" w:rsidRDefault="00967AAA" w:rsidP="00967AAA">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967AAA" w:rsidRPr="00A56DC0" w:rsidRDefault="00967AAA" w:rsidP="00967AAA">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Порядок Поставки и приёмки Товара</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w:t>
      </w:r>
      <w:r>
        <w:rPr>
          <w:rFonts w:ascii="Times New Roman" w:hAnsi="Times New Roman" w:cs="Times New Roman"/>
          <w:lang w:eastAsia="en-US"/>
        </w:rPr>
        <w:t>ки и передачи Товара Покупателю</w:t>
      </w:r>
      <w:r w:rsidRPr="00D313B7">
        <w:rPr>
          <w:rFonts w:ascii="Times New Roman" w:hAnsi="Times New Roman" w:cs="Times New Roman"/>
          <w:color w:val="000000" w:themeColor="text1"/>
          <w:lang w:eastAsia="en-US"/>
        </w:rPr>
        <w:t xml:space="preserve">, а также монтажа товара под ключ в Срок доставки </w:t>
      </w:r>
      <w:r w:rsidRPr="00A56DC0">
        <w:rPr>
          <w:rFonts w:ascii="Times New Roman" w:hAnsi="Times New Roman" w:cs="Times New Roman"/>
          <w:lang w:eastAsia="en-US"/>
        </w:rPr>
        <w:t>и в Месте доставки.</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967AAA"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501091" w:rsidRPr="00A56DC0" w:rsidRDefault="00501091" w:rsidP="00501091">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Выполненные работы по монтажу (сборке) товара считаются принятыми Покупателем после подписания </w:t>
      </w:r>
      <w:r w:rsidRPr="00501091">
        <w:rPr>
          <w:rFonts w:ascii="Times New Roman" w:hAnsi="Times New Roman" w:cs="Times New Roman"/>
          <w:lang w:eastAsia="en-US"/>
        </w:rPr>
        <w:t>Акт</w:t>
      </w:r>
      <w:r>
        <w:rPr>
          <w:rFonts w:ascii="Times New Roman" w:hAnsi="Times New Roman" w:cs="Times New Roman"/>
          <w:lang w:eastAsia="en-US"/>
        </w:rPr>
        <w:t>а</w:t>
      </w:r>
      <w:r w:rsidRPr="00501091">
        <w:rPr>
          <w:rFonts w:ascii="Times New Roman" w:hAnsi="Times New Roman" w:cs="Times New Roman"/>
          <w:lang w:eastAsia="en-US"/>
        </w:rPr>
        <w:t xml:space="preserve"> сдачи-приемки монтажных работ.</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w:t>
      </w:r>
      <w:r>
        <w:rPr>
          <w:rFonts w:ascii="Times New Roman" w:hAnsi="Times New Roman" w:cs="Times New Roman"/>
          <w:lang w:eastAsia="en-US"/>
        </w:rPr>
        <w:t xml:space="preserve">ановленной п. 8.6 </w:t>
      </w:r>
      <w:r w:rsidRPr="00A56DC0">
        <w:rPr>
          <w:rFonts w:ascii="Times New Roman" w:hAnsi="Times New Roman" w:cs="Times New Roman"/>
          <w:lang w:eastAsia="en-US"/>
        </w:rPr>
        <w:t>настоящего Договора, то указанный акт может быть подписан также Поставщиком.</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w:t>
      </w:r>
      <w:r>
        <w:rPr>
          <w:rFonts w:ascii="Times New Roman" w:hAnsi="Times New Roman" w:cs="Times New Roman"/>
          <w:lang w:eastAsia="en-US"/>
        </w:rPr>
        <w:t>дной (форма № ТОРГ-12) на Товар</w:t>
      </w:r>
      <w:r w:rsidRPr="00A56DC0">
        <w:rPr>
          <w:rFonts w:ascii="Times New Roman" w:hAnsi="Times New Roman" w:cs="Times New Roman"/>
          <w:lang w:eastAsia="en-US"/>
        </w:rPr>
        <w:t>.</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w:t>
      </w:r>
      <w:r>
        <w:rPr>
          <w:rFonts w:ascii="Times New Roman" w:hAnsi="Times New Roman" w:cs="Times New Roman"/>
          <w:lang w:eastAsia="en-US"/>
        </w:rPr>
        <w:t xml:space="preserve">т при приёмке, установленной п. 8.11 </w:t>
      </w:r>
      <w:r w:rsidRPr="00A56DC0">
        <w:rPr>
          <w:rFonts w:ascii="Times New Roman" w:hAnsi="Times New Roman" w:cs="Times New Roman"/>
          <w:lang w:eastAsia="en-US"/>
        </w:rPr>
        <w:t>настоящего Договора, то указанный акт может быть подписан также Поставщиком.</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967AAA" w:rsidRPr="00A56DC0" w:rsidRDefault="00967AAA" w:rsidP="00967AAA">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967AAA" w:rsidRPr="00A56DC0" w:rsidRDefault="00967AAA" w:rsidP="00967AAA">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устанавливает</w:t>
      </w:r>
      <w:r>
        <w:rPr>
          <w:rFonts w:ascii="Times New Roman" w:hAnsi="Times New Roman" w:cs="Times New Roman"/>
          <w:lang w:eastAsia="en-US"/>
        </w:rPr>
        <w:t xml:space="preserve">ся гарантийный срок согласно п. 10.5 </w:t>
      </w:r>
      <w:r w:rsidRPr="00A56DC0">
        <w:rPr>
          <w:rFonts w:ascii="Times New Roman" w:hAnsi="Times New Roman" w:cs="Times New Roman"/>
          <w:lang w:eastAsia="en-US"/>
        </w:rPr>
        <w:t>настоящего Договора со дня получения Покупателем такого отремонтированного или заменённого Товара.</w:t>
      </w:r>
    </w:p>
    <w:p w:rsidR="00967AAA" w:rsidRPr="00A56DC0" w:rsidRDefault="00967AAA" w:rsidP="00967AAA">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w:t>
      </w:r>
      <w:r w:rsidRPr="00A56DC0">
        <w:rPr>
          <w:rFonts w:ascii="Times New Roman" w:hAnsi="Times New Roman" w:cs="Times New Roman"/>
          <w:lang w:eastAsia="en-US"/>
        </w:rPr>
        <w:lastRenderedPageBreak/>
        <w:t>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67AAA" w:rsidRPr="00A56DC0" w:rsidRDefault="00967AAA" w:rsidP="00967AAA">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967AAA" w:rsidRPr="00A56DC0" w:rsidRDefault="00967AAA" w:rsidP="00967AAA">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 месяц</w:t>
      </w:r>
      <w:r w:rsidRPr="00A56DC0">
        <w:rPr>
          <w:rFonts w:ascii="Times New Roman" w:hAnsi="Times New Roman" w:cs="Times New Roman"/>
          <w:lang w:eastAsia="en-US"/>
        </w:rPr>
        <w:t>.</w:t>
      </w:r>
    </w:p>
    <w:p w:rsidR="00967AAA" w:rsidRPr="00A56DC0" w:rsidRDefault="00967AAA" w:rsidP="00967AAA">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967AAA" w:rsidRPr="00A56DC0" w:rsidRDefault="00967AAA" w:rsidP="00967AAA">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A56DC0">
        <w:rPr>
          <w:rFonts w:ascii="Times New Roman" w:hAnsi="Times New Roman" w:cs="Times New Roman"/>
          <w:lang w:eastAsia="en-US"/>
        </w:rPr>
        <w:t>.</w:t>
      </w:r>
    </w:p>
    <w:p w:rsidR="00967AAA" w:rsidRPr="000D214E" w:rsidRDefault="00967AAA" w:rsidP="00967AAA">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967AAA" w:rsidRPr="000D214E" w:rsidRDefault="00967AAA" w:rsidP="00967AAA">
      <w:pPr>
        <w:pStyle w:val="western"/>
        <w:spacing w:before="0" w:after="0"/>
        <w:ind w:left="709"/>
        <w:rPr>
          <w:rFonts w:ascii="Times New Roman" w:hAnsi="Times New Roman" w:cs="Times New Roman"/>
          <w:lang w:eastAsia="en-US"/>
        </w:rPr>
      </w:pPr>
    </w:p>
    <w:p w:rsidR="00967AAA" w:rsidRPr="00A56DC0" w:rsidRDefault="00967AAA" w:rsidP="00967AAA">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67AAA"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967AAA" w:rsidRPr="005F12F1" w:rsidRDefault="00967AAA" w:rsidP="00967AAA">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967AAA" w:rsidRPr="00C011FE" w:rsidRDefault="00967AAA" w:rsidP="00967AAA">
      <w:pPr>
        <w:ind w:firstLine="709"/>
        <w:jc w:val="both"/>
        <w:rPr>
          <w:color w:val="000000"/>
          <w:lang w:eastAsia="zh-CN"/>
        </w:rPr>
      </w:pPr>
      <w:r w:rsidRPr="00C011FE">
        <w:rPr>
          <w:color w:val="000000"/>
          <w:lang w:eastAsia="zh-CN"/>
        </w:rPr>
        <w:t>Организация: ПАО «Башинформсвязь»</w:t>
      </w:r>
    </w:p>
    <w:p w:rsidR="00967AAA" w:rsidRPr="00C011FE" w:rsidRDefault="00967AAA" w:rsidP="00967AAA">
      <w:pPr>
        <w:ind w:firstLine="709"/>
        <w:jc w:val="both"/>
        <w:rPr>
          <w:color w:val="000000"/>
          <w:lang w:eastAsia="zh-CN"/>
        </w:rPr>
      </w:pPr>
      <w:r w:rsidRPr="00C011FE">
        <w:rPr>
          <w:color w:val="000000"/>
          <w:lang w:eastAsia="zh-CN"/>
        </w:rPr>
        <w:t>ФИО: Асадуллин В.Г.</w:t>
      </w:r>
    </w:p>
    <w:p w:rsidR="00967AAA" w:rsidRPr="00C011FE" w:rsidRDefault="00967AAA" w:rsidP="00967AAA">
      <w:pPr>
        <w:ind w:firstLine="709"/>
        <w:jc w:val="both"/>
        <w:rPr>
          <w:color w:val="000000"/>
          <w:lang w:eastAsia="zh-CN"/>
        </w:rPr>
      </w:pPr>
      <w:r w:rsidRPr="00C011FE">
        <w:rPr>
          <w:color w:val="000000"/>
          <w:lang w:eastAsia="zh-CN"/>
        </w:rPr>
        <w:t>Адрес: 450000, г. Уфа, ул. Ленина, д. 32/1</w:t>
      </w:r>
    </w:p>
    <w:p w:rsidR="00967AAA" w:rsidRPr="00C011FE" w:rsidRDefault="00967AAA" w:rsidP="00967AAA">
      <w:pPr>
        <w:ind w:firstLine="709"/>
        <w:jc w:val="both"/>
        <w:rPr>
          <w:color w:val="000000"/>
          <w:lang w:val="en-US" w:eastAsia="zh-CN"/>
        </w:rPr>
      </w:pPr>
      <w:r w:rsidRPr="00C011FE">
        <w:rPr>
          <w:color w:val="000000"/>
          <w:lang w:eastAsia="zh-CN"/>
        </w:rPr>
        <w:t>Факс</w:t>
      </w:r>
      <w:r w:rsidRPr="00C011FE">
        <w:rPr>
          <w:color w:val="000000"/>
          <w:lang w:val="en-US" w:eastAsia="zh-CN"/>
        </w:rPr>
        <w:t>: 8 (347) 251-67-68</w:t>
      </w:r>
    </w:p>
    <w:p w:rsidR="00967AAA" w:rsidRPr="00967AAA" w:rsidRDefault="00967AAA" w:rsidP="00967AAA">
      <w:pPr>
        <w:ind w:firstLine="709"/>
        <w:jc w:val="both"/>
        <w:rPr>
          <w:rStyle w:val="af3"/>
          <w:lang w:val="en-US" w:eastAsia="zh-CN"/>
        </w:rPr>
      </w:pPr>
      <w:r w:rsidRPr="00C011FE">
        <w:rPr>
          <w:color w:val="000000"/>
          <w:lang w:val="en-US" w:eastAsia="zh-CN"/>
        </w:rPr>
        <w:t xml:space="preserve">e-mail: </w:t>
      </w:r>
      <w:hyperlink r:id="rId8" w:history="1">
        <w:r w:rsidRPr="00967AAA">
          <w:rPr>
            <w:rStyle w:val="af3"/>
            <w:lang w:val="en-US" w:eastAsia="zh-CN"/>
          </w:rPr>
          <w:t>v.asadullin@bashtel.ru</w:t>
        </w:r>
      </w:hyperlink>
    </w:p>
    <w:p w:rsidR="00967AAA" w:rsidRPr="00C011FE" w:rsidRDefault="00967AAA" w:rsidP="00967AAA">
      <w:pPr>
        <w:ind w:firstLine="709"/>
        <w:jc w:val="both"/>
        <w:rPr>
          <w:color w:val="000000"/>
          <w:lang w:val="en-US" w:eastAsia="zh-CN"/>
        </w:rPr>
      </w:pPr>
    </w:p>
    <w:p w:rsidR="00967AAA" w:rsidRPr="00650CA4" w:rsidRDefault="00967AAA" w:rsidP="00967AAA">
      <w:pPr>
        <w:ind w:firstLine="709"/>
        <w:jc w:val="both"/>
        <w:rPr>
          <w:lang w:eastAsia="en-US"/>
        </w:rPr>
      </w:pPr>
      <w:r w:rsidRPr="00650CA4">
        <w:rPr>
          <w:lang w:eastAsia="en-US"/>
        </w:rPr>
        <w:t>Информация о Поставщике:</w:t>
      </w:r>
    </w:p>
    <w:p w:rsidR="00967AAA" w:rsidRPr="003044EB" w:rsidRDefault="00967AAA" w:rsidP="00967AAA">
      <w:pPr>
        <w:ind w:left="709"/>
        <w:jc w:val="both"/>
        <w:rPr>
          <w:color w:val="000000"/>
          <w:lang w:eastAsia="zh-CN"/>
        </w:rPr>
      </w:pPr>
      <w:r>
        <w:rPr>
          <w:color w:val="000000"/>
          <w:lang w:eastAsia="zh-CN"/>
        </w:rPr>
        <w:t>Организация:</w:t>
      </w:r>
    </w:p>
    <w:p w:rsidR="00967AAA" w:rsidRPr="003044EB" w:rsidRDefault="00967AAA" w:rsidP="00967AAA">
      <w:pPr>
        <w:ind w:left="709"/>
        <w:jc w:val="both"/>
        <w:rPr>
          <w:color w:val="000000"/>
          <w:lang w:eastAsia="zh-CN"/>
        </w:rPr>
      </w:pPr>
      <w:r w:rsidRPr="003044EB">
        <w:rPr>
          <w:color w:val="000000"/>
          <w:lang w:eastAsia="zh-CN"/>
        </w:rPr>
        <w:t xml:space="preserve">ФИО: </w:t>
      </w:r>
    </w:p>
    <w:p w:rsidR="00967AAA" w:rsidRPr="003044EB" w:rsidRDefault="00967AAA" w:rsidP="00967AAA">
      <w:pPr>
        <w:ind w:left="709"/>
        <w:jc w:val="both"/>
        <w:rPr>
          <w:color w:val="000000"/>
          <w:lang w:eastAsia="zh-CN"/>
        </w:rPr>
      </w:pPr>
      <w:r w:rsidRPr="003044EB">
        <w:rPr>
          <w:color w:val="000000"/>
          <w:lang w:eastAsia="zh-CN"/>
        </w:rPr>
        <w:t xml:space="preserve">Адрес: </w:t>
      </w:r>
    </w:p>
    <w:p w:rsidR="00967AAA" w:rsidRPr="003044EB" w:rsidRDefault="00967AAA" w:rsidP="00967AAA">
      <w:pPr>
        <w:ind w:left="709"/>
        <w:jc w:val="both"/>
        <w:rPr>
          <w:color w:val="000000"/>
          <w:lang w:val="en-US" w:eastAsia="zh-CN"/>
        </w:rPr>
      </w:pPr>
      <w:r w:rsidRPr="003044EB">
        <w:rPr>
          <w:color w:val="000000"/>
          <w:lang w:eastAsia="zh-CN"/>
        </w:rPr>
        <w:t>Факс</w:t>
      </w:r>
      <w:r>
        <w:rPr>
          <w:color w:val="000000"/>
          <w:lang w:val="en-US" w:eastAsia="zh-CN"/>
        </w:rPr>
        <w:t xml:space="preserve">: </w:t>
      </w:r>
    </w:p>
    <w:p w:rsidR="00967AAA" w:rsidRPr="003044EB" w:rsidRDefault="00967AAA" w:rsidP="00967AAA">
      <w:pPr>
        <w:ind w:left="709"/>
        <w:jc w:val="both"/>
        <w:rPr>
          <w:color w:val="000000"/>
          <w:lang w:val="en-US" w:eastAsia="zh-CN"/>
        </w:rPr>
      </w:pPr>
      <w:r>
        <w:rPr>
          <w:color w:val="000000"/>
          <w:lang w:val="en-US" w:eastAsia="zh-CN"/>
        </w:rPr>
        <w:t xml:space="preserve">e-mail: </w:t>
      </w:r>
    </w:p>
    <w:p w:rsidR="00967AAA" w:rsidRPr="00A56DC0" w:rsidRDefault="00967AAA" w:rsidP="00967AAA">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967AAA"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967AAA" w:rsidRPr="00C011FE" w:rsidRDefault="00967AAA" w:rsidP="00967AAA">
      <w:pPr>
        <w:pStyle w:val="western"/>
        <w:numPr>
          <w:ilvl w:val="1"/>
          <w:numId w:val="34"/>
        </w:numPr>
        <w:spacing w:before="0" w:after="0"/>
        <w:ind w:firstLine="709"/>
        <w:rPr>
          <w:rFonts w:ascii="Times New Roman" w:hAnsi="Times New Roman" w:cs="Times New Roman"/>
          <w:lang w:eastAsia="en-US"/>
        </w:rPr>
      </w:pPr>
      <w:r w:rsidRPr="00C011FE">
        <w:rPr>
          <w:rFonts w:ascii="Times New Roman" w:hAnsi="Times New Roman" w:cs="Times New Roman"/>
          <w:color w:val="000000"/>
          <w:lang w:eastAsia="en-US"/>
        </w:rPr>
        <w:t>Ес</w:t>
      </w:r>
      <w:r w:rsidRPr="00C011FE">
        <w:rPr>
          <w:rFonts w:ascii="Times New Roman" w:hAnsi="Times New Roman" w:cs="Times New Roman"/>
          <w:lang w:eastAsia="en-US"/>
        </w:rPr>
        <w:t>ли по итогам переговоров Стороны не достигнут согласия, споры передаются на рассмотрение Арбитражного суда Республики Башкортостан.</w:t>
      </w:r>
    </w:p>
    <w:p w:rsidR="00967AAA" w:rsidRPr="00A56DC0" w:rsidRDefault="00967AAA" w:rsidP="00967AAA">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67AAA" w:rsidRPr="00C011FE" w:rsidRDefault="00967AAA" w:rsidP="00967AAA">
      <w:pPr>
        <w:ind w:firstLine="709"/>
        <w:jc w:val="both"/>
      </w:pPr>
      <w:r w:rsidRPr="00C011FE">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967AAA" w:rsidRPr="00A56DC0" w:rsidRDefault="00967AAA" w:rsidP="00967AAA">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967AAA" w:rsidRPr="00A56DC0" w:rsidRDefault="00967AAA" w:rsidP="00967AA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967AAA" w:rsidRDefault="00967AAA" w:rsidP="00967AAA">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967AAA" w:rsidRDefault="00967AAA" w:rsidP="00967AAA">
      <w:pPr>
        <w:pStyle w:val="western"/>
        <w:numPr>
          <w:ilvl w:val="2"/>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Приложение №2 «Техническое задание»</w:t>
      </w:r>
    </w:p>
    <w:p w:rsidR="00967AAA" w:rsidRPr="00A56DC0" w:rsidRDefault="00967AAA" w:rsidP="00967AAA">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967AAA" w:rsidRPr="00A56DC0" w:rsidTr="00A376C0">
        <w:tc>
          <w:tcPr>
            <w:tcW w:w="9355" w:type="dxa"/>
            <w:gridSpan w:val="3"/>
            <w:shd w:val="clear" w:color="auto" w:fill="auto"/>
            <w:vAlign w:val="center"/>
          </w:tcPr>
          <w:p w:rsidR="00967AAA" w:rsidRPr="00A56DC0" w:rsidRDefault="00967AAA" w:rsidP="00A376C0">
            <w:pPr>
              <w:pStyle w:val="western"/>
              <w:spacing w:before="0" w:after="0"/>
              <w:jc w:val="center"/>
              <w:rPr>
                <w:rFonts w:ascii="Times New Roman" w:hAnsi="Times New Roman" w:cs="Times New Roman"/>
                <w:lang w:eastAsia="en-US"/>
              </w:rPr>
            </w:pPr>
          </w:p>
        </w:tc>
      </w:tr>
      <w:tr w:rsidR="00967AAA" w:rsidRPr="00A56DC0" w:rsidTr="00A376C0">
        <w:tc>
          <w:tcPr>
            <w:tcW w:w="4492" w:type="dxa"/>
            <w:shd w:val="clear" w:color="auto" w:fill="auto"/>
          </w:tcPr>
          <w:p w:rsidR="00967AAA" w:rsidRPr="00A56DC0" w:rsidRDefault="00967AAA" w:rsidP="00A376C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967AAA" w:rsidRPr="00A56DC0" w:rsidRDefault="00967AAA" w:rsidP="00A376C0">
            <w:pPr>
              <w:pStyle w:val="western"/>
              <w:spacing w:before="0" w:after="0"/>
              <w:jc w:val="center"/>
              <w:rPr>
                <w:rFonts w:ascii="Times New Roman" w:hAnsi="Times New Roman" w:cs="Times New Roman"/>
                <w:lang w:eastAsia="en-US"/>
              </w:rPr>
            </w:pPr>
          </w:p>
        </w:tc>
        <w:tc>
          <w:tcPr>
            <w:tcW w:w="4584" w:type="dxa"/>
            <w:shd w:val="clear" w:color="auto" w:fill="auto"/>
          </w:tcPr>
          <w:p w:rsidR="00967AAA" w:rsidRPr="00A56DC0" w:rsidRDefault="00967AAA" w:rsidP="00A376C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967AAA" w:rsidRPr="00C011FE" w:rsidTr="00A376C0">
        <w:tc>
          <w:tcPr>
            <w:tcW w:w="4492" w:type="dxa"/>
            <w:shd w:val="clear" w:color="auto" w:fill="auto"/>
          </w:tcPr>
          <w:p w:rsidR="00967AAA" w:rsidRPr="00C011FE" w:rsidRDefault="00967AAA" w:rsidP="00A376C0">
            <w:pPr>
              <w:ind w:right="30"/>
            </w:pPr>
            <w:r w:rsidRPr="00C011FE">
              <w:t xml:space="preserve">ПАО «Башинформсвязь» </w:t>
            </w:r>
          </w:p>
          <w:p w:rsidR="00967AAA" w:rsidRPr="00C011FE" w:rsidRDefault="00967AAA" w:rsidP="00A376C0">
            <w:pPr>
              <w:ind w:right="30"/>
            </w:pPr>
            <w:r w:rsidRPr="00C011FE">
              <w:t>ОГРН 1020202561686</w:t>
            </w:r>
          </w:p>
          <w:p w:rsidR="00967AAA" w:rsidRPr="00C011FE" w:rsidRDefault="00967AAA" w:rsidP="00A376C0">
            <w:pPr>
              <w:ind w:right="30"/>
            </w:pPr>
            <w:r w:rsidRPr="00C011FE">
              <w:t>ИНН 0274018377 КПП 997750001</w:t>
            </w:r>
          </w:p>
          <w:p w:rsidR="00967AAA" w:rsidRPr="00C011FE" w:rsidRDefault="00967AAA" w:rsidP="00A376C0">
            <w:pPr>
              <w:ind w:right="30"/>
            </w:pPr>
            <w:r w:rsidRPr="00C011FE">
              <w:t>Адрес места нахождения.450000, Российская Федерация, Республика Башкортостан, г. Уфа, ул. Ленина, 32/1</w:t>
            </w:r>
          </w:p>
          <w:p w:rsidR="00967AAA" w:rsidRPr="00C011FE" w:rsidRDefault="00967AAA" w:rsidP="00A376C0">
            <w:pPr>
              <w:ind w:right="30"/>
            </w:pPr>
            <w:r w:rsidRPr="00C011FE">
              <w:t>Почтовый адрес. 450000, Российская Федерация, Республика Башкортостан, г. Уфа, ул. Ленина, 32/1</w:t>
            </w:r>
          </w:p>
          <w:p w:rsidR="00967AAA" w:rsidRPr="00C011FE" w:rsidRDefault="00967AAA" w:rsidP="00A376C0">
            <w:r w:rsidRPr="00C011FE">
              <w:t>р/счет</w:t>
            </w:r>
            <w:r w:rsidRPr="00C011FE">
              <w:rPr>
                <w:bCs/>
              </w:rPr>
              <w:t xml:space="preserve"> 40702810900000005674</w:t>
            </w:r>
          </w:p>
          <w:p w:rsidR="00967AAA" w:rsidRPr="00C011FE" w:rsidRDefault="00967AAA" w:rsidP="00A376C0">
            <w:pPr>
              <w:ind w:right="30"/>
            </w:pPr>
            <w:r w:rsidRPr="00C011FE">
              <w:t>в ОАО АБ «Россия», г. Санкт-Петербург</w:t>
            </w:r>
          </w:p>
          <w:p w:rsidR="00967AAA" w:rsidRPr="00C011FE" w:rsidRDefault="00967AAA" w:rsidP="00A376C0">
            <w:r w:rsidRPr="00C011FE">
              <w:t>к/счет 30101810800000000861 в Северо-Западном Главном Управлении Банка России</w:t>
            </w:r>
          </w:p>
          <w:p w:rsidR="00967AAA" w:rsidRPr="00C011FE" w:rsidRDefault="00967AAA" w:rsidP="00A376C0">
            <w:pPr>
              <w:ind w:right="30"/>
            </w:pPr>
            <w:r w:rsidRPr="00C011FE">
              <w:t>БИК 044030861</w:t>
            </w:r>
          </w:p>
        </w:tc>
        <w:tc>
          <w:tcPr>
            <w:tcW w:w="279" w:type="dxa"/>
            <w:shd w:val="clear" w:color="auto" w:fill="auto"/>
            <w:vAlign w:val="center"/>
          </w:tcPr>
          <w:p w:rsidR="00967AAA" w:rsidRPr="00C011FE" w:rsidRDefault="00967AAA" w:rsidP="00A376C0">
            <w:pPr>
              <w:pStyle w:val="western"/>
              <w:spacing w:before="0" w:after="0"/>
              <w:jc w:val="center"/>
              <w:rPr>
                <w:rFonts w:ascii="Times New Roman" w:hAnsi="Times New Roman" w:cs="Times New Roman"/>
                <w:lang w:eastAsia="en-US"/>
              </w:rPr>
            </w:pPr>
          </w:p>
        </w:tc>
        <w:tc>
          <w:tcPr>
            <w:tcW w:w="4584" w:type="dxa"/>
            <w:shd w:val="clear" w:color="auto" w:fill="auto"/>
          </w:tcPr>
          <w:p w:rsidR="00967AAA" w:rsidRPr="003044EB" w:rsidRDefault="00967AAA" w:rsidP="00A376C0"/>
          <w:p w:rsidR="00967AAA" w:rsidRPr="00C011FE" w:rsidRDefault="00967AAA" w:rsidP="00A376C0">
            <w:pPr>
              <w:pStyle w:val="western"/>
              <w:spacing w:before="0" w:after="0"/>
              <w:jc w:val="left"/>
              <w:rPr>
                <w:rFonts w:ascii="Times New Roman" w:hAnsi="Times New Roman" w:cs="Times New Roman"/>
                <w:lang w:eastAsia="en-US"/>
              </w:rPr>
            </w:pPr>
          </w:p>
        </w:tc>
      </w:tr>
      <w:tr w:rsidR="00967AAA" w:rsidRPr="00A56DC0" w:rsidTr="00A376C0">
        <w:tc>
          <w:tcPr>
            <w:tcW w:w="4492" w:type="dxa"/>
            <w:shd w:val="clear" w:color="auto" w:fill="auto"/>
            <w:vAlign w:val="center"/>
          </w:tcPr>
          <w:p w:rsidR="00967AAA" w:rsidRPr="00A56DC0" w:rsidRDefault="00967AAA" w:rsidP="00A376C0">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967AAA" w:rsidRPr="00A56DC0" w:rsidRDefault="00967AAA" w:rsidP="00A376C0">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967AAA" w:rsidRPr="00A56DC0" w:rsidRDefault="00967AAA" w:rsidP="00A376C0">
            <w:pPr>
              <w:pStyle w:val="western"/>
              <w:spacing w:before="0" w:after="0"/>
              <w:jc w:val="center"/>
              <w:rPr>
                <w:rFonts w:ascii="Times New Roman" w:hAnsi="Times New Roman" w:cs="Times New Roman"/>
                <w:lang w:eastAsia="en-US"/>
              </w:rPr>
            </w:pPr>
          </w:p>
        </w:tc>
      </w:tr>
      <w:tr w:rsidR="00967AAA" w:rsidRPr="00A56DC0" w:rsidTr="00A376C0">
        <w:tc>
          <w:tcPr>
            <w:tcW w:w="4492" w:type="dxa"/>
            <w:shd w:val="clear" w:color="auto" w:fill="auto"/>
          </w:tcPr>
          <w:p w:rsidR="00967AAA" w:rsidRPr="00A56DC0" w:rsidRDefault="00967AAA" w:rsidP="00A376C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967AAA" w:rsidRPr="00A56DC0" w:rsidRDefault="00967AAA" w:rsidP="00A376C0">
            <w:pPr>
              <w:pStyle w:val="western"/>
              <w:spacing w:before="0" w:after="0"/>
              <w:jc w:val="center"/>
              <w:rPr>
                <w:rFonts w:ascii="Times New Roman" w:hAnsi="Times New Roman" w:cs="Times New Roman"/>
                <w:lang w:eastAsia="en-US"/>
              </w:rPr>
            </w:pPr>
          </w:p>
        </w:tc>
        <w:tc>
          <w:tcPr>
            <w:tcW w:w="4584" w:type="dxa"/>
            <w:shd w:val="clear" w:color="auto" w:fill="auto"/>
          </w:tcPr>
          <w:p w:rsidR="00967AAA" w:rsidRPr="00A56DC0" w:rsidRDefault="00967AAA" w:rsidP="00A376C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967AAA" w:rsidRPr="00A56DC0" w:rsidTr="00A376C0">
        <w:tc>
          <w:tcPr>
            <w:tcW w:w="4492" w:type="dxa"/>
            <w:shd w:val="clear" w:color="auto" w:fill="auto"/>
          </w:tcPr>
          <w:p w:rsidR="00967AAA" w:rsidRDefault="00967AAA" w:rsidP="00A376C0">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Заместитель генерального директора </w:t>
            </w:r>
          </w:p>
          <w:p w:rsidR="00967AAA" w:rsidRPr="00A56DC0" w:rsidRDefault="00967AAA" w:rsidP="00A376C0">
            <w:pPr>
              <w:pStyle w:val="western"/>
              <w:spacing w:before="0" w:after="0"/>
              <w:rPr>
                <w:rFonts w:ascii="Times New Roman" w:hAnsi="Times New Roman" w:cs="Times New Roman"/>
                <w:lang w:eastAsia="en-US"/>
              </w:rPr>
            </w:pPr>
            <w:r>
              <w:rPr>
                <w:rFonts w:ascii="Times New Roman" w:hAnsi="Times New Roman" w:cs="Times New Roman"/>
                <w:lang w:eastAsia="en-US"/>
              </w:rPr>
              <w:t>по управлению персоналом и АХД</w:t>
            </w:r>
          </w:p>
          <w:p w:rsidR="00967AAA" w:rsidRDefault="00967AAA" w:rsidP="00A376C0">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_______</w:t>
            </w:r>
            <w:r>
              <w:rPr>
                <w:rFonts w:ascii="Times New Roman" w:hAnsi="Times New Roman" w:cs="Times New Roman"/>
                <w:lang w:eastAsia="en-US"/>
              </w:rPr>
              <w:t xml:space="preserve">____________    </w:t>
            </w:r>
            <w:r w:rsidRPr="00A56DC0">
              <w:rPr>
                <w:rFonts w:ascii="Times New Roman" w:hAnsi="Times New Roman" w:cs="Times New Roman"/>
                <w:lang w:eastAsia="en-US"/>
              </w:rPr>
              <w:t>«</w:t>
            </w:r>
            <w:r>
              <w:rPr>
                <w:rFonts w:ascii="Times New Roman" w:hAnsi="Times New Roman" w:cs="Times New Roman"/>
                <w:lang w:eastAsia="en-US"/>
              </w:rPr>
              <w:t>Д.С.Тимкин</w:t>
            </w:r>
            <w:r w:rsidRPr="00A56DC0">
              <w:rPr>
                <w:rFonts w:ascii="Times New Roman" w:hAnsi="Times New Roman" w:cs="Times New Roman"/>
                <w:lang w:eastAsia="en-US"/>
              </w:rPr>
              <w:t>»</w:t>
            </w:r>
          </w:p>
          <w:p w:rsidR="00967AAA" w:rsidRPr="00A56DC0" w:rsidRDefault="00967AAA" w:rsidP="00A376C0">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c>
          <w:tcPr>
            <w:tcW w:w="279" w:type="dxa"/>
            <w:shd w:val="clear" w:color="auto" w:fill="auto"/>
            <w:vAlign w:val="center"/>
          </w:tcPr>
          <w:p w:rsidR="00967AAA" w:rsidRPr="00A56DC0" w:rsidRDefault="00967AAA" w:rsidP="00A376C0">
            <w:pPr>
              <w:pStyle w:val="western"/>
              <w:spacing w:before="0" w:after="0"/>
              <w:jc w:val="center"/>
              <w:rPr>
                <w:rFonts w:ascii="Times New Roman" w:hAnsi="Times New Roman" w:cs="Times New Roman"/>
                <w:lang w:eastAsia="en-US"/>
              </w:rPr>
            </w:pPr>
          </w:p>
        </w:tc>
        <w:tc>
          <w:tcPr>
            <w:tcW w:w="4584" w:type="dxa"/>
            <w:shd w:val="clear" w:color="auto" w:fill="auto"/>
          </w:tcPr>
          <w:p w:rsidR="00967AAA" w:rsidRDefault="00967AAA" w:rsidP="00A376C0">
            <w:pPr>
              <w:pStyle w:val="western"/>
              <w:spacing w:before="0" w:after="0"/>
              <w:rPr>
                <w:rFonts w:ascii="Times New Roman" w:hAnsi="Times New Roman" w:cs="Times New Roman"/>
                <w:lang w:eastAsia="en-US"/>
              </w:rPr>
            </w:pPr>
            <w:r>
              <w:rPr>
                <w:rFonts w:ascii="Times New Roman" w:hAnsi="Times New Roman" w:cs="Times New Roman"/>
                <w:lang w:eastAsia="en-US"/>
              </w:rPr>
              <w:t>_________</w:t>
            </w:r>
          </w:p>
          <w:p w:rsidR="00967AAA" w:rsidRPr="00A56DC0" w:rsidRDefault="00967AAA" w:rsidP="00A376C0">
            <w:pPr>
              <w:pStyle w:val="western"/>
              <w:spacing w:before="0" w:after="0"/>
              <w:rPr>
                <w:rFonts w:ascii="Times New Roman" w:hAnsi="Times New Roman" w:cs="Times New Roman"/>
                <w:lang w:eastAsia="en-US"/>
              </w:rPr>
            </w:pPr>
          </w:p>
          <w:p w:rsidR="00967AAA" w:rsidRDefault="00967AAA" w:rsidP="00A376C0">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___________________</w:t>
            </w:r>
            <w:r w:rsidRPr="00A56DC0">
              <w:rPr>
                <w:rFonts w:ascii="Times New Roman" w:hAnsi="Times New Roman" w:cs="Times New Roman"/>
                <w:lang w:eastAsia="en-US"/>
              </w:rPr>
              <w:t xml:space="preserve"> </w:t>
            </w:r>
            <w:r>
              <w:rPr>
                <w:rFonts w:ascii="Times New Roman" w:hAnsi="Times New Roman" w:cs="Times New Roman"/>
                <w:lang w:eastAsia="en-US"/>
              </w:rPr>
              <w:t>«_____________</w:t>
            </w:r>
            <w:r w:rsidRPr="00A56DC0">
              <w:rPr>
                <w:rFonts w:ascii="Times New Roman" w:hAnsi="Times New Roman" w:cs="Times New Roman"/>
                <w:lang w:eastAsia="en-US"/>
              </w:rPr>
              <w:t>»</w:t>
            </w:r>
          </w:p>
          <w:p w:rsidR="00967AAA" w:rsidRPr="00A56DC0" w:rsidRDefault="00967AAA" w:rsidP="00A376C0">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967AAA" w:rsidRPr="00A56DC0" w:rsidTr="00A376C0">
        <w:tc>
          <w:tcPr>
            <w:tcW w:w="4492" w:type="dxa"/>
            <w:shd w:val="clear" w:color="auto" w:fill="auto"/>
            <w:vAlign w:val="center"/>
          </w:tcPr>
          <w:p w:rsidR="00967AAA" w:rsidRPr="00A56DC0" w:rsidRDefault="00967AAA" w:rsidP="00A376C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967AAA" w:rsidRPr="00A56DC0" w:rsidRDefault="00967AAA" w:rsidP="00A376C0">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967AAA" w:rsidRPr="00A56DC0" w:rsidRDefault="00967AAA" w:rsidP="00A376C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967AAA" w:rsidRPr="00A56DC0" w:rsidRDefault="00967AAA" w:rsidP="00967AAA">
      <w:pPr>
        <w:jc w:val="both"/>
        <w:rPr>
          <w:b/>
          <w:bCs/>
          <w:color w:val="000000"/>
        </w:rPr>
      </w:pPr>
    </w:p>
    <w:p w:rsidR="00967AAA" w:rsidRDefault="00967AAA" w:rsidP="00967AAA"/>
    <w:p w:rsidR="00967AAA" w:rsidRPr="004E0877" w:rsidRDefault="00967AAA" w:rsidP="00967AAA">
      <w:pPr>
        <w:jc w:val="center"/>
        <w:rPr>
          <w:rFonts w:eastAsia="MS Mincho"/>
          <w:sz w:val="26"/>
          <w:szCs w:val="26"/>
          <w:lang w:eastAsia="ja-JP"/>
        </w:rPr>
      </w:pPr>
    </w:p>
    <w:p w:rsidR="00967AAA" w:rsidRPr="004E0877" w:rsidRDefault="00967AAA" w:rsidP="00967AAA">
      <w:pPr>
        <w:jc w:val="center"/>
        <w:rPr>
          <w:rFonts w:eastAsia="MS Mincho"/>
          <w:sz w:val="26"/>
          <w:szCs w:val="26"/>
          <w:lang w:eastAsia="ja-JP"/>
        </w:rPr>
        <w:sectPr w:rsidR="00967AAA" w:rsidRPr="004E0877" w:rsidSect="00FE2F77">
          <w:headerReference w:type="default" r:id="rId9"/>
          <w:footerReference w:type="even" r:id="rId10"/>
          <w:footerReference w:type="default" r:id="rId11"/>
          <w:footerReference w:type="first" r:id="rId12"/>
          <w:pgSz w:w="11906" w:h="16838"/>
          <w:pgMar w:top="426" w:right="850" w:bottom="568" w:left="1701" w:header="284" w:footer="258" w:gutter="0"/>
          <w:cols w:space="708"/>
          <w:titlePg/>
          <w:docGrid w:linePitch="360"/>
        </w:sectPr>
      </w:pPr>
    </w:p>
    <w:p w:rsidR="00EA09EE" w:rsidRPr="009973B3" w:rsidRDefault="00EA09EE" w:rsidP="00EA09EE">
      <w:pPr>
        <w:pageBreakBefore/>
        <w:jc w:val="right"/>
        <w:rPr>
          <w:rFonts w:eastAsia="MS Mincho"/>
          <w:lang w:eastAsia="ja-JP"/>
        </w:rPr>
      </w:pPr>
      <w:r w:rsidRPr="009973B3">
        <w:rPr>
          <w:rFonts w:eastAsia="MS Mincho"/>
          <w:lang w:eastAsia="ja-JP"/>
        </w:rPr>
        <w:lastRenderedPageBreak/>
        <w:t>Приложение № 1</w:t>
      </w:r>
    </w:p>
    <w:p w:rsidR="00EA09EE" w:rsidRPr="009973B3" w:rsidRDefault="00EA09EE" w:rsidP="00EA09EE">
      <w:pPr>
        <w:jc w:val="right"/>
        <w:rPr>
          <w:rFonts w:eastAsia="MS Mincho"/>
          <w:lang w:eastAsia="ja-JP"/>
        </w:rPr>
      </w:pPr>
      <w:r w:rsidRPr="009973B3">
        <w:rPr>
          <w:rFonts w:eastAsia="MS Mincho"/>
          <w:lang w:eastAsia="ja-JP"/>
        </w:rPr>
        <w:t>к Договору поставки</w:t>
      </w:r>
      <w:r w:rsidR="00EF6F10">
        <w:rPr>
          <w:rFonts w:eastAsia="MS Mincho"/>
          <w:lang w:eastAsia="ja-JP"/>
        </w:rPr>
        <w:t xml:space="preserve"> товара</w:t>
      </w:r>
    </w:p>
    <w:p w:rsidR="00EA09EE" w:rsidRPr="00CC7F8F" w:rsidRDefault="00EA09EE" w:rsidP="00CC7F8F">
      <w:pPr>
        <w:jc w:val="right"/>
        <w:rPr>
          <w:rFonts w:eastAsia="MS Mincho"/>
          <w:lang w:eastAsia="ja-JP"/>
        </w:rPr>
      </w:pPr>
      <w:r w:rsidRPr="009973B3">
        <w:rPr>
          <w:rFonts w:eastAsia="MS Mincho"/>
          <w:lang w:eastAsia="ja-JP"/>
        </w:rPr>
        <w:t>№ ____ от «____» ________ 20 ____ г.</w:t>
      </w:r>
    </w:p>
    <w:tbl>
      <w:tblPr>
        <w:tblW w:w="14992" w:type="dxa"/>
        <w:tblLayout w:type="fixed"/>
        <w:tblLook w:val="04A0" w:firstRow="1" w:lastRow="0" w:firstColumn="1" w:lastColumn="0" w:noHBand="0" w:noVBand="1"/>
      </w:tblPr>
      <w:tblGrid>
        <w:gridCol w:w="560"/>
        <w:gridCol w:w="1108"/>
        <w:gridCol w:w="1026"/>
        <w:gridCol w:w="3543"/>
        <w:gridCol w:w="40"/>
        <w:gridCol w:w="527"/>
        <w:gridCol w:w="1276"/>
        <w:gridCol w:w="992"/>
        <w:gridCol w:w="1134"/>
        <w:gridCol w:w="1134"/>
        <w:gridCol w:w="851"/>
        <w:gridCol w:w="1417"/>
        <w:gridCol w:w="1384"/>
      </w:tblGrid>
      <w:tr w:rsidR="00967AAA" w:rsidTr="00A376C0">
        <w:trPr>
          <w:trHeight w:val="1920"/>
        </w:trPr>
        <w:tc>
          <w:tcPr>
            <w:tcW w:w="14992" w:type="dxa"/>
            <w:gridSpan w:val="13"/>
            <w:vAlign w:val="center"/>
            <w:hideMark/>
          </w:tcPr>
          <w:p w:rsidR="00967AAA" w:rsidRDefault="00967AAA" w:rsidP="00A376C0">
            <w:pPr>
              <w:spacing w:line="256" w:lineRule="auto"/>
              <w:jc w:val="center"/>
              <w:rPr>
                <w:rFonts w:eastAsia="MS Mincho"/>
                <w:b/>
                <w:lang w:eastAsia="ja-JP"/>
              </w:rPr>
            </w:pPr>
          </w:p>
          <w:p w:rsidR="00967AAA" w:rsidRDefault="00967AAA" w:rsidP="00A376C0">
            <w:pPr>
              <w:spacing w:line="256" w:lineRule="auto"/>
              <w:jc w:val="center"/>
              <w:rPr>
                <w:rFonts w:eastAsia="MS Mincho"/>
                <w:b/>
                <w:lang w:eastAsia="ja-JP"/>
              </w:rPr>
            </w:pPr>
            <w:r>
              <w:rPr>
                <w:rFonts w:eastAsia="MS Mincho"/>
                <w:b/>
                <w:lang w:eastAsia="ja-JP"/>
              </w:rPr>
              <w:t>Спецификация</w:t>
            </w:r>
          </w:p>
          <w:p w:rsidR="00967AAA" w:rsidRPr="00C011FE" w:rsidRDefault="00967AAA" w:rsidP="00A376C0">
            <w:pPr>
              <w:spacing w:line="256" w:lineRule="auto"/>
              <w:rPr>
                <w:b/>
                <w:bCs/>
                <w:lang w:eastAsia="en-US"/>
              </w:rPr>
            </w:pPr>
            <w:r>
              <w:rPr>
                <w:rFonts w:eastAsia="MS Mincho"/>
                <w:b/>
                <w:lang w:eastAsia="ja-JP"/>
              </w:rPr>
              <w:t>___________________</w:t>
            </w:r>
            <w:r w:rsidRPr="003044EB">
              <w:rPr>
                <w:b/>
                <w:color w:val="000000"/>
              </w:rPr>
              <w:t xml:space="preserve">, </w:t>
            </w:r>
            <w:r w:rsidRPr="003044EB">
              <w:rPr>
                <w:b/>
              </w:rPr>
              <w:t>именуемое в даль</w:t>
            </w:r>
            <w:r>
              <w:rPr>
                <w:b/>
              </w:rPr>
              <w:t>нейшем «Поставщик», в лице _____   _____</w:t>
            </w:r>
            <w:r w:rsidRPr="003044EB">
              <w:rPr>
                <w:b/>
              </w:rPr>
              <w:t>, действующего на основании Устава</w:t>
            </w:r>
            <w:r w:rsidRPr="003044EB">
              <w:rPr>
                <w:b/>
                <w:bCs/>
                <w:color w:val="000000"/>
                <w:lang w:eastAsia="en-US"/>
              </w:rPr>
              <w:t>,</w:t>
            </w:r>
            <w:r w:rsidRPr="001371CF">
              <w:rPr>
                <w:b/>
                <w:bCs/>
                <w:color w:val="000000"/>
                <w:lang w:eastAsia="en-US"/>
              </w:rPr>
              <w:t xml:space="preserve"> с одной стороны, и</w:t>
            </w:r>
            <w:r w:rsidRPr="001371CF">
              <w:rPr>
                <w:b/>
                <w:bCs/>
                <w:color w:val="000000"/>
                <w:lang w:eastAsia="en-US"/>
              </w:rPr>
              <w:br/>
            </w:r>
            <w:r w:rsidRPr="00C011FE">
              <w:rPr>
                <w:b/>
                <w:bCs/>
                <w:lang w:eastAsia="en-US"/>
              </w:rPr>
              <w:t xml:space="preserve">ПАО «Башинформсвязь», именуемое в дальнейшем «Покупатель», в лице заместителя генерального </w:t>
            </w:r>
            <w:r>
              <w:rPr>
                <w:b/>
                <w:bCs/>
                <w:lang w:eastAsia="en-US"/>
              </w:rPr>
              <w:t>директора по управлению персоналом и АХД Тимкина Дмитрия  Сергеевича</w:t>
            </w:r>
            <w:r w:rsidRPr="00C011FE">
              <w:rPr>
                <w:b/>
                <w:bCs/>
                <w:lang w:eastAsia="en-US"/>
              </w:rPr>
              <w:t>,  действующе</w:t>
            </w:r>
            <w:r>
              <w:rPr>
                <w:b/>
                <w:bCs/>
                <w:lang w:eastAsia="en-US"/>
              </w:rPr>
              <w:t>го на основании Доверенности № 140 от 18.12</w:t>
            </w:r>
            <w:r w:rsidRPr="00C011FE">
              <w:rPr>
                <w:b/>
                <w:bCs/>
                <w:lang w:eastAsia="en-US"/>
              </w:rPr>
              <w:t>.2015г., с другой стороны, совместно именуемые «Стороны», заключили настоящее Приложение № 1 к Договору на поставку товара от __.__.____ г. № _________ (далее – «Договор») о нижеследующем:</w:t>
            </w:r>
          </w:p>
        </w:tc>
      </w:tr>
      <w:tr w:rsidR="00FE2F77" w:rsidTr="00FE2F77">
        <w:trPr>
          <w:trHeight w:val="1859"/>
        </w:trPr>
        <w:tc>
          <w:tcPr>
            <w:tcW w:w="560" w:type="dxa"/>
            <w:tcBorders>
              <w:top w:val="single" w:sz="8" w:space="0" w:color="auto"/>
              <w:left w:val="single" w:sz="8" w:space="0" w:color="auto"/>
              <w:bottom w:val="nil"/>
              <w:right w:val="single" w:sz="8" w:space="0" w:color="auto"/>
            </w:tcBorders>
            <w:vAlign w:val="center"/>
            <w:hideMark/>
          </w:tcPr>
          <w:p w:rsidR="00967AAA" w:rsidRDefault="00967AAA" w:rsidP="00A376C0">
            <w:pPr>
              <w:spacing w:line="256" w:lineRule="auto"/>
              <w:jc w:val="center"/>
              <w:rPr>
                <w:b/>
                <w:bCs/>
                <w:sz w:val="18"/>
                <w:szCs w:val="18"/>
                <w:lang w:eastAsia="en-US"/>
              </w:rPr>
            </w:pPr>
            <w:r>
              <w:rPr>
                <w:b/>
                <w:bCs/>
                <w:sz w:val="18"/>
                <w:szCs w:val="18"/>
                <w:lang w:eastAsia="en-US"/>
              </w:rPr>
              <w:t>№ п/п</w:t>
            </w:r>
          </w:p>
        </w:tc>
        <w:tc>
          <w:tcPr>
            <w:tcW w:w="1108" w:type="dxa"/>
            <w:tcBorders>
              <w:top w:val="single" w:sz="8" w:space="0" w:color="auto"/>
              <w:left w:val="nil"/>
              <w:bottom w:val="nil"/>
              <w:right w:val="single" w:sz="8" w:space="0" w:color="auto"/>
            </w:tcBorders>
            <w:vAlign w:val="center"/>
            <w:hideMark/>
          </w:tcPr>
          <w:p w:rsidR="00967AAA" w:rsidRDefault="00967AAA" w:rsidP="00A376C0">
            <w:pPr>
              <w:spacing w:line="256" w:lineRule="auto"/>
              <w:jc w:val="center"/>
              <w:rPr>
                <w:b/>
                <w:bCs/>
                <w:sz w:val="18"/>
                <w:szCs w:val="18"/>
                <w:lang w:eastAsia="en-US"/>
              </w:rPr>
            </w:pPr>
            <w:r>
              <w:rPr>
                <w:b/>
                <w:bCs/>
                <w:sz w:val="18"/>
                <w:szCs w:val="18"/>
                <w:lang w:eastAsia="en-US"/>
              </w:rPr>
              <w:t>Индекс (и/или серийный, заводской номер, марка, модель оборудования и т.п.)</w:t>
            </w:r>
          </w:p>
        </w:tc>
        <w:tc>
          <w:tcPr>
            <w:tcW w:w="1026" w:type="dxa"/>
            <w:tcBorders>
              <w:top w:val="single" w:sz="8" w:space="0" w:color="auto"/>
              <w:left w:val="nil"/>
              <w:bottom w:val="nil"/>
              <w:right w:val="single" w:sz="8" w:space="0" w:color="auto"/>
            </w:tcBorders>
            <w:vAlign w:val="center"/>
            <w:hideMark/>
          </w:tcPr>
          <w:p w:rsidR="00967AAA" w:rsidRDefault="00967AAA" w:rsidP="00A376C0">
            <w:pPr>
              <w:spacing w:line="256" w:lineRule="auto"/>
              <w:ind w:hanging="2"/>
              <w:jc w:val="center"/>
              <w:rPr>
                <w:b/>
                <w:bCs/>
                <w:sz w:val="18"/>
                <w:szCs w:val="18"/>
                <w:lang w:eastAsia="en-US"/>
              </w:rPr>
            </w:pPr>
            <w:r>
              <w:rPr>
                <w:b/>
                <w:bCs/>
                <w:sz w:val="18"/>
                <w:szCs w:val="18"/>
                <w:lang w:eastAsia="en-US"/>
              </w:rPr>
              <w:t>Произво-дитель</w:t>
            </w:r>
          </w:p>
        </w:tc>
        <w:tc>
          <w:tcPr>
            <w:tcW w:w="3543" w:type="dxa"/>
            <w:tcBorders>
              <w:top w:val="single" w:sz="8" w:space="0" w:color="auto"/>
              <w:left w:val="nil"/>
              <w:bottom w:val="nil"/>
              <w:right w:val="single" w:sz="8" w:space="0" w:color="auto"/>
            </w:tcBorders>
            <w:vAlign w:val="center"/>
            <w:hideMark/>
          </w:tcPr>
          <w:p w:rsidR="00967AAA" w:rsidRDefault="00967AAA" w:rsidP="00A376C0">
            <w:pPr>
              <w:spacing w:line="256" w:lineRule="auto"/>
              <w:jc w:val="center"/>
              <w:rPr>
                <w:b/>
                <w:bCs/>
                <w:sz w:val="18"/>
                <w:szCs w:val="18"/>
                <w:lang w:eastAsia="en-US"/>
              </w:rPr>
            </w:pPr>
            <w:r>
              <w:rPr>
                <w:b/>
                <w:bCs/>
                <w:sz w:val="18"/>
                <w:szCs w:val="18"/>
                <w:lang w:eastAsia="en-US"/>
              </w:rPr>
              <w:t>Наименование Товара</w:t>
            </w:r>
          </w:p>
        </w:tc>
        <w:tc>
          <w:tcPr>
            <w:tcW w:w="567" w:type="dxa"/>
            <w:gridSpan w:val="2"/>
            <w:tcBorders>
              <w:top w:val="single" w:sz="8" w:space="0" w:color="auto"/>
              <w:left w:val="nil"/>
              <w:bottom w:val="nil"/>
              <w:right w:val="single" w:sz="8" w:space="0" w:color="auto"/>
            </w:tcBorders>
            <w:vAlign w:val="center"/>
            <w:hideMark/>
          </w:tcPr>
          <w:p w:rsidR="00967AAA" w:rsidRDefault="00967AAA" w:rsidP="00A376C0">
            <w:pPr>
              <w:spacing w:line="256" w:lineRule="auto"/>
              <w:jc w:val="center"/>
              <w:rPr>
                <w:b/>
                <w:bCs/>
                <w:sz w:val="18"/>
                <w:szCs w:val="18"/>
                <w:lang w:eastAsia="en-US"/>
              </w:rPr>
            </w:pPr>
            <w:r>
              <w:rPr>
                <w:b/>
                <w:bCs/>
                <w:sz w:val="18"/>
                <w:szCs w:val="18"/>
                <w:lang w:eastAsia="en-US"/>
              </w:rPr>
              <w:t>Ед. изм.</w:t>
            </w:r>
          </w:p>
        </w:tc>
        <w:tc>
          <w:tcPr>
            <w:tcW w:w="1276" w:type="dxa"/>
            <w:tcBorders>
              <w:top w:val="single" w:sz="8" w:space="0" w:color="auto"/>
              <w:left w:val="nil"/>
              <w:bottom w:val="nil"/>
              <w:right w:val="single" w:sz="8" w:space="0" w:color="auto"/>
            </w:tcBorders>
            <w:vAlign w:val="center"/>
            <w:hideMark/>
          </w:tcPr>
          <w:p w:rsidR="00967AAA" w:rsidRDefault="00967AAA" w:rsidP="00A376C0">
            <w:pPr>
              <w:spacing w:line="256" w:lineRule="auto"/>
              <w:jc w:val="center"/>
              <w:rPr>
                <w:b/>
                <w:bCs/>
                <w:sz w:val="18"/>
                <w:szCs w:val="18"/>
                <w:lang w:eastAsia="en-US"/>
              </w:rPr>
            </w:pPr>
            <w:r>
              <w:rPr>
                <w:b/>
                <w:bCs/>
                <w:sz w:val="18"/>
                <w:szCs w:val="18"/>
                <w:lang w:eastAsia="en-US"/>
              </w:rPr>
              <w:t>Количество, в единицах измерения</w:t>
            </w:r>
          </w:p>
        </w:tc>
        <w:tc>
          <w:tcPr>
            <w:tcW w:w="992" w:type="dxa"/>
            <w:tcBorders>
              <w:top w:val="single" w:sz="8" w:space="0" w:color="auto"/>
              <w:left w:val="nil"/>
              <w:bottom w:val="nil"/>
              <w:right w:val="single" w:sz="8" w:space="0" w:color="auto"/>
            </w:tcBorders>
            <w:vAlign w:val="center"/>
            <w:hideMark/>
          </w:tcPr>
          <w:p w:rsidR="00967AAA" w:rsidRDefault="00967AAA" w:rsidP="00A376C0">
            <w:pPr>
              <w:spacing w:line="256" w:lineRule="auto"/>
              <w:ind w:left="-108" w:right="-26"/>
              <w:jc w:val="center"/>
              <w:rPr>
                <w:b/>
                <w:bCs/>
                <w:sz w:val="18"/>
                <w:szCs w:val="18"/>
                <w:lang w:eastAsia="en-US"/>
              </w:rPr>
            </w:pPr>
            <w:r>
              <w:rPr>
                <w:b/>
                <w:bCs/>
                <w:sz w:val="18"/>
                <w:szCs w:val="18"/>
                <w:lang w:eastAsia="en-US"/>
              </w:rPr>
              <w:t>Гарантий</w:t>
            </w:r>
            <w:r w:rsidR="00FE2F77">
              <w:rPr>
                <w:b/>
                <w:bCs/>
                <w:sz w:val="18"/>
                <w:szCs w:val="18"/>
                <w:lang w:eastAsia="en-US"/>
              </w:rPr>
              <w:t>-</w:t>
            </w:r>
            <w:r>
              <w:rPr>
                <w:b/>
                <w:bCs/>
                <w:sz w:val="18"/>
                <w:szCs w:val="18"/>
                <w:lang w:eastAsia="en-US"/>
              </w:rPr>
              <w:t>ный срок</w:t>
            </w:r>
          </w:p>
        </w:tc>
        <w:tc>
          <w:tcPr>
            <w:tcW w:w="1134" w:type="dxa"/>
            <w:tcBorders>
              <w:top w:val="single" w:sz="8" w:space="0" w:color="auto"/>
              <w:left w:val="nil"/>
              <w:bottom w:val="nil"/>
              <w:right w:val="single" w:sz="8" w:space="0" w:color="auto"/>
            </w:tcBorders>
            <w:vAlign w:val="center"/>
            <w:hideMark/>
          </w:tcPr>
          <w:p w:rsidR="00967AAA" w:rsidRDefault="00967AAA" w:rsidP="00A376C0">
            <w:pPr>
              <w:spacing w:line="256" w:lineRule="auto"/>
              <w:jc w:val="center"/>
              <w:rPr>
                <w:b/>
                <w:bCs/>
                <w:sz w:val="18"/>
                <w:szCs w:val="18"/>
                <w:lang w:eastAsia="en-US"/>
              </w:rPr>
            </w:pPr>
            <w:r>
              <w:rPr>
                <w:b/>
                <w:bCs/>
                <w:sz w:val="18"/>
                <w:szCs w:val="18"/>
                <w:lang w:eastAsia="en-US"/>
              </w:rPr>
              <w:t>Цена, за единицу измерения,  без НДС, руб.</w:t>
            </w:r>
          </w:p>
        </w:tc>
        <w:tc>
          <w:tcPr>
            <w:tcW w:w="1134" w:type="dxa"/>
            <w:tcBorders>
              <w:top w:val="single" w:sz="8" w:space="0" w:color="auto"/>
              <w:left w:val="nil"/>
              <w:bottom w:val="nil"/>
              <w:right w:val="single" w:sz="8" w:space="0" w:color="auto"/>
            </w:tcBorders>
            <w:vAlign w:val="center"/>
            <w:hideMark/>
          </w:tcPr>
          <w:p w:rsidR="00967AAA" w:rsidRDefault="00967AAA" w:rsidP="00A376C0">
            <w:pPr>
              <w:spacing w:line="256" w:lineRule="auto"/>
              <w:jc w:val="center"/>
              <w:rPr>
                <w:b/>
                <w:bCs/>
                <w:sz w:val="18"/>
                <w:szCs w:val="18"/>
                <w:lang w:eastAsia="en-US"/>
              </w:rPr>
            </w:pPr>
            <w:r>
              <w:rPr>
                <w:b/>
                <w:bCs/>
                <w:sz w:val="18"/>
                <w:szCs w:val="18"/>
                <w:lang w:eastAsia="en-US"/>
              </w:rPr>
              <w:t>Цена, за единицу измерения,  с НДС, руб.</w:t>
            </w:r>
          </w:p>
        </w:tc>
        <w:tc>
          <w:tcPr>
            <w:tcW w:w="851" w:type="dxa"/>
            <w:tcBorders>
              <w:top w:val="single" w:sz="8" w:space="0" w:color="auto"/>
              <w:left w:val="nil"/>
              <w:bottom w:val="nil"/>
              <w:right w:val="single" w:sz="8" w:space="0" w:color="auto"/>
            </w:tcBorders>
            <w:vAlign w:val="center"/>
            <w:hideMark/>
          </w:tcPr>
          <w:p w:rsidR="00967AAA" w:rsidRDefault="00967AAA" w:rsidP="00A376C0">
            <w:pPr>
              <w:spacing w:line="256" w:lineRule="auto"/>
              <w:jc w:val="center"/>
              <w:rPr>
                <w:b/>
                <w:bCs/>
                <w:sz w:val="18"/>
                <w:szCs w:val="18"/>
                <w:lang w:eastAsia="en-US"/>
              </w:rPr>
            </w:pPr>
            <w:r>
              <w:rPr>
                <w:b/>
                <w:bCs/>
                <w:sz w:val="18"/>
                <w:szCs w:val="18"/>
                <w:lang w:eastAsia="en-US"/>
              </w:rPr>
              <w:t>Сумма, в т.ч. НДС , руб.</w:t>
            </w:r>
          </w:p>
        </w:tc>
        <w:tc>
          <w:tcPr>
            <w:tcW w:w="1417" w:type="dxa"/>
            <w:tcBorders>
              <w:top w:val="single" w:sz="8" w:space="0" w:color="auto"/>
              <w:left w:val="nil"/>
              <w:bottom w:val="single" w:sz="4" w:space="0" w:color="auto"/>
              <w:right w:val="single" w:sz="8" w:space="0" w:color="auto"/>
            </w:tcBorders>
            <w:vAlign w:val="center"/>
            <w:hideMark/>
          </w:tcPr>
          <w:p w:rsidR="00967AAA" w:rsidRDefault="00967AAA" w:rsidP="00A376C0">
            <w:pPr>
              <w:spacing w:line="256" w:lineRule="auto"/>
              <w:jc w:val="center"/>
              <w:rPr>
                <w:b/>
                <w:bCs/>
                <w:color w:val="000000"/>
                <w:sz w:val="18"/>
                <w:szCs w:val="18"/>
                <w:lang w:eastAsia="en-US"/>
              </w:rPr>
            </w:pPr>
            <w:r>
              <w:rPr>
                <w:b/>
                <w:bCs/>
                <w:color w:val="000000"/>
                <w:sz w:val="18"/>
                <w:szCs w:val="18"/>
                <w:lang w:eastAsia="en-US"/>
              </w:rPr>
              <w:t xml:space="preserve">Срок доставки, монтажа </w:t>
            </w:r>
          </w:p>
        </w:tc>
        <w:tc>
          <w:tcPr>
            <w:tcW w:w="1384" w:type="dxa"/>
            <w:tcBorders>
              <w:top w:val="single" w:sz="8" w:space="0" w:color="auto"/>
              <w:left w:val="nil"/>
              <w:bottom w:val="single" w:sz="4" w:space="0" w:color="auto"/>
              <w:right w:val="single" w:sz="8" w:space="0" w:color="auto"/>
            </w:tcBorders>
            <w:vAlign w:val="center"/>
            <w:hideMark/>
          </w:tcPr>
          <w:p w:rsidR="00967AAA" w:rsidRDefault="00967AAA" w:rsidP="00A376C0">
            <w:pPr>
              <w:spacing w:line="256" w:lineRule="auto"/>
              <w:jc w:val="center"/>
              <w:rPr>
                <w:b/>
                <w:bCs/>
                <w:color w:val="000000"/>
                <w:sz w:val="18"/>
                <w:szCs w:val="18"/>
                <w:lang w:eastAsia="en-US"/>
              </w:rPr>
            </w:pPr>
            <w:r>
              <w:rPr>
                <w:b/>
                <w:bCs/>
                <w:color w:val="000000"/>
                <w:sz w:val="18"/>
                <w:szCs w:val="18"/>
                <w:lang w:eastAsia="en-US"/>
              </w:rPr>
              <w:t xml:space="preserve">Способ доставки </w:t>
            </w:r>
          </w:p>
        </w:tc>
      </w:tr>
      <w:tr w:rsidR="00FE2F77" w:rsidRPr="008D210F" w:rsidTr="00FE2F77">
        <w:trPr>
          <w:trHeight w:val="382"/>
        </w:trPr>
        <w:tc>
          <w:tcPr>
            <w:tcW w:w="560" w:type="dxa"/>
            <w:tcBorders>
              <w:top w:val="single" w:sz="4" w:space="0" w:color="auto"/>
              <w:left w:val="single" w:sz="8" w:space="0" w:color="auto"/>
              <w:bottom w:val="single" w:sz="4" w:space="0" w:color="auto"/>
              <w:right w:val="single" w:sz="4" w:space="0" w:color="auto"/>
            </w:tcBorders>
            <w:hideMark/>
          </w:tcPr>
          <w:p w:rsidR="00967AAA" w:rsidRPr="008D210F" w:rsidRDefault="00967AAA" w:rsidP="00A376C0">
            <w:pPr>
              <w:jc w:val="center"/>
              <w:rPr>
                <w:rFonts w:eastAsia="MS Mincho"/>
                <w:sz w:val="18"/>
                <w:szCs w:val="18"/>
              </w:rPr>
            </w:pPr>
            <w:r w:rsidRPr="008D210F">
              <w:rPr>
                <w:rFonts w:eastAsia="MS Mincho"/>
                <w:sz w:val="18"/>
                <w:szCs w:val="18"/>
              </w:rPr>
              <w:t>1</w:t>
            </w:r>
          </w:p>
        </w:tc>
        <w:tc>
          <w:tcPr>
            <w:tcW w:w="1108" w:type="dxa"/>
            <w:tcBorders>
              <w:top w:val="single" w:sz="4" w:space="0" w:color="auto"/>
              <w:left w:val="nil"/>
              <w:bottom w:val="single" w:sz="4" w:space="0" w:color="auto"/>
              <w:right w:val="single" w:sz="4" w:space="0" w:color="auto"/>
            </w:tcBorders>
          </w:tcPr>
          <w:p w:rsidR="00967AAA" w:rsidRPr="00A24254" w:rsidRDefault="00967AAA" w:rsidP="00A376C0">
            <w:pPr>
              <w:rPr>
                <w:rFonts w:eastAsia="MS Mincho"/>
                <w:sz w:val="18"/>
                <w:szCs w:val="18"/>
              </w:rPr>
            </w:pPr>
            <w:r w:rsidRPr="00A24254">
              <w:rPr>
                <w:rFonts w:eastAsia="MS Mincho"/>
                <w:sz w:val="18"/>
                <w:szCs w:val="18"/>
              </w:rPr>
              <w:t> </w:t>
            </w:r>
          </w:p>
        </w:tc>
        <w:tc>
          <w:tcPr>
            <w:tcW w:w="1026" w:type="dxa"/>
            <w:tcBorders>
              <w:top w:val="single" w:sz="4" w:space="0" w:color="auto"/>
              <w:left w:val="nil"/>
              <w:bottom w:val="single" w:sz="4" w:space="0" w:color="auto"/>
              <w:right w:val="single" w:sz="4" w:space="0" w:color="auto"/>
            </w:tcBorders>
          </w:tcPr>
          <w:p w:rsidR="00967AAA" w:rsidRPr="00A24254" w:rsidRDefault="00967AAA" w:rsidP="00A376C0">
            <w:pPr>
              <w:rPr>
                <w:rFonts w:eastAsia="MS Mincho"/>
                <w:sz w:val="18"/>
                <w:szCs w:val="18"/>
              </w:rPr>
            </w:pPr>
          </w:p>
        </w:tc>
        <w:tc>
          <w:tcPr>
            <w:tcW w:w="3543" w:type="dxa"/>
            <w:tcBorders>
              <w:top w:val="single" w:sz="4" w:space="0" w:color="auto"/>
              <w:left w:val="nil"/>
              <w:bottom w:val="single" w:sz="4" w:space="0" w:color="auto"/>
              <w:right w:val="single" w:sz="4" w:space="0" w:color="auto"/>
            </w:tcBorders>
          </w:tcPr>
          <w:p w:rsidR="00967AAA" w:rsidRPr="00A24254" w:rsidRDefault="00967AAA" w:rsidP="00501091">
            <w:pPr>
              <w:rPr>
                <w:color w:val="000000"/>
                <w:sz w:val="18"/>
                <w:szCs w:val="18"/>
              </w:rPr>
            </w:pPr>
            <w:r>
              <w:rPr>
                <w:color w:val="000000"/>
                <w:sz w:val="18"/>
                <w:szCs w:val="18"/>
              </w:rPr>
              <w:t xml:space="preserve">Система архивных </w:t>
            </w:r>
            <w:r w:rsidR="00501091">
              <w:rPr>
                <w:color w:val="000000"/>
                <w:sz w:val="18"/>
                <w:szCs w:val="18"/>
              </w:rPr>
              <w:t xml:space="preserve">стационарных </w:t>
            </w:r>
            <w:r>
              <w:rPr>
                <w:color w:val="000000"/>
                <w:sz w:val="18"/>
                <w:szCs w:val="18"/>
              </w:rPr>
              <w:t>стеллажей в сос</w:t>
            </w:r>
            <w:r w:rsidR="0037405B">
              <w:rPr>
                <w:color w:val="000000"/>
                <w:sz w:val="18"/>
                <w:szCs w:val="18"/>
              </w:rPr>
              <w:t>таве 340 секций размером: в.2200-2300мм, ш.1200-1300</w:t>
            </w:r>
            <w:r>
              <w:rPr>
                <w:color w:val="000000"/>
                <w:sz w:val="18"/>
                <w:szCs w:val="18"/>
              </w:rPr>
              <w:t>мм, гл.300</w:t>
            </w:r>
            <w:r w:rsidR="0037405B">
              <w:rPr>
                <w:color w:val="000000"/>
                <w:sz w:val="18"/>
                <w:szCs w:val="18"/>
              </w:rPr>
              <w:t>-350</w:t>
            </w:r>
            <w:r>
              <w:rPr>
                <w:color w:val="000000"/>
                <w:sz w:val="18"/>
                <w:szCs w:val="18"/>
              </w:rPr>
              <w:t xml:space="preserve">мм. </w:t>
            </w:r>
            <w:r w:rsidRPr="007B1F0E">
              <w:rPr>
                <w:color w:val="000000"/>
                <w:sz w:val="18"/>
                <w:szCs w:val="18"/>
              </w:rPr>
              <w:t xml:space="preserve">Нагрузка на полку </w:t>
            </w:r>
            <w:r w:rsidR="0037405B">
              <w:rPr>
                <w:color w:val="000000"/>
                <w:sz w:val="18"/>
                <w:szCs w:val="18"/>
              </w:rPr>
              <w:t>–</w:t>
            </w:r>
            <w:r w:rsidRPr="007B1F0E">
              <w:rPr>
                <w:color w:val="000000"/>
                <w:sz w:val="18"/>
                <w:szCs w:val="18"/>
              </w:rPr>
              <w:t xml:space="preserve"> </w:t>
            </w:r>
            <w:r w:rsidR="0037405B">
              <w:rPr>
                <w:color w:val="000000"/>
                <w:sz w:val="18"/>
                <w:szCs w:val="18"/>
              </w:rPr>
              <w:t xml:space="preserve">не менее </w:t>
            </w:r>
            <w:r w:rsidRPr="007B1F0E">
              <w:rPr>
                <w:color w:val="000000"/>
                <w:sz w:val="18"/>
                <w:szCs w:val="18"/>
              </w:rPr>
              <w:t>80 кг, количество полок на 1 секцию 7 шт.(6 рабочих + крышка). Количество полез</w:t>
            </w:r>
            <w:r w:rsidR="0037405B">
              <w:rPr>
                <w:color w:val="000000"/>
                <w:sz w:val="18"/>
                <w:szCs w:val="18"/>
              </w:rPr>
              <w:t>ных погонных метров полок – 2448-2652</w:t>
            </w:r>
            <w:r w:rsidRPr="007B1F0E">
              <w:rPr>
                <w:color w:val="000000"/>
                <w:sz w:val="18"/>
                <w:szCs w:val="18"/>
              </w:rPr>
              <w:t xml:space="preserve"> п.м.</w:t>
            </w:r>
          </w:p>
        </w:tc>
        <w:tc>
          <w:tcPr>
            <w:tcW w:w="567" w:type="dxa"/>
            <w:gridSpan w:val="2"/>
            <w:tcBorders>
              <w:top w:val="single" w:sz="4" w:space="0" w:color="auto"/>
              <w:left w:val="nil"/>
              <w:bottom w:val="single" w:sz="4" w:space="0" w:color="auto"/>
              <w:right w:val="single" w:sz="4" w:space="0" w:color="auto"/>
            </w:tcBorders>
          </w:tcPr>
          <w:p w:rsidR="00967AAA" w:rsidRPr="00A24254" w:rsidRDefault="00967AAA" w:rsidP="00A376C0">
            <w:pPr>
              <w:rPr>
                <w:color w:val="000000"/>
                <w:sz w:val="18"/>
                <w:szCs w:val="18"/>
              </w:rPr>
            </w:pPr>
            <w:r>
              <w:rPr>
                <w:color w:val="000000"/>
                <w:sz w:val="18"/>
                <w:szCs w:val="18"/>
              </w:rPr>
              <w:t>шт</w:t>
            </w:r>
          </w:p>
        </w:tc>
        <w:tc>
          <w:tcPr>
            <w:tcW w:w="1276" w:type="dxa"/>
            <w:tcBorders>
              <w:top w:val="single" w:sz="4" w:space="0" w:color="auto"/>
              <w:left w:val="nil"/>
              <w:bottom w:val="single" w:sz="4" w:space="0" w:color="auto"/>
              <w:right w:val="single" w:sz="4" w:space="0" w:color="auto"/>
            </w:tcBorders>
          </w:tcPr>
          <w:p w:rsidR="00967AAA" w:rsidRPr="00A24254" w:rsidRDefault="00967AAA" w:rsidP="00A376C0">
            <w:pPr>
              <w:rPr>
                <w:color w:val="000000"/>
                <w:sz w:val="18"/>
                <w:szCs w:val="18"/>
              </w:rPr>
            </w:pPr>
            <w:r>
              <w:rPr>
                <w:color w:val="000000"/>
                <w:sz w:val="18"/>
                <w:szCs w:val="18"/>
              </w:rPr>
              <w:t>1</w:t>
            </w:r>
          </w:p>
        </w:tc>
        <w:tc>
          <w:tcPr>
            <w:tcW w:w="992" w:type="dxa"/>
            <w:tcBorders>
              <w:top w:val="single" w:sz="4" w:space="0" w:color="auto"/>
              <w:left w:val="nil"/>
              <w:bottom w:val="single" w:sz="4" w:space="0" w:color="auto"/>
              <w:right w:val="single" w:sz="4" w:space="0" w:color="auto"/>
            </w:tcBorders>
          </w:tcPr>
          <w:p w:rsidR="00967AAA" w:rsidRPr="00A24254" w:rsidRDefault="00FE2B8A" w:rsidP="00FE2B8A">
            <w:pPr>
              <w:rPr>
                <w:rFonts w:eastAsia="MS Mincho"/>
                <w:sz w:val="18"/>
                <w:szCs w:val="18"/>
              </w:rPr>
            </w:pPr>
            <w:r>
              <w:rPr>
                <w:rFonts w:eastAsia="MS Mincho"/>
                <w:sz w:val="18"/>
                <w:szCs w:val="18"/>
              </w:rPr>
              <w:t>в соответствие с Техническим заданием (приложение № 2 к настоящему договору)</w:t>
            </w:r>
          </w:p>
        </w:tc>
        <w:tc>
          <w:tcPr>
            <w:tcW w:w="1134" w:type="dxa"/>
            <w:tcBorders>
              <w:top w:val="single" w:sz="4" w:space="0" w:color="auto"/>
              <w:left w:val="nil"/>
              <w:bottom w:val="single" w:sz="4" w:space="0" w:color="auto"/>
              <w:right w:val="single" w:sz="4" w:space="0" w:color="auto"/>
            </w:tcBorders>
          </w:tcPr>
          <w:p w:rsidR="00967AAA" w:rsidRPr="00A24254" w:rsidRDefault="00967AAA" w:rsidP="00A376C0">
            <w:pPr>
              <w:rPr>
                <w:color w:val="000000"/>
                <w:sz w:val="18"/>
                <w:szCs w:val="18"/>
              </w:rPr>
            </w:pPr>
          </w:p>
        </w:tc>
        <w:tc>
          <w:tcPr>
            <w:tcW w:w="1134" w:type="dxa"/>
            <w:tcBorders>
              <w:top w:val="single" w:sz="4" w:space="0" w:color="auto"/>
              <w:left w:val="nil"/>
              <w:bottom w:val="single" w:sz="4" w:space="0" w:color="auto"/>
              <w:right w:val="single" w:sz="4" w:space="0" w:color="auto"/>
            </w:tcBorders>
          </w:tcPr>
          <w:p w:rsidR="00967AAA" w:rsidRPr="00A24254" w:rsidRDefault="00967AAA" w:rsidP="00A376C0">
            <w:pPr>
              <w:rPr>
                <w:color w:val="000000"/>
                <w:sz w:val="18"/>
                <w:szCs w:val="18"/>
              </w:rPr>
            </w:pPr>
          </w:p>
        </w:tc>
        <w:tc>
          <w:tcPr>
            <w:tcW w:w="851" w:type="dxa"/>
            <w:tcBorders>
              <w:top w:val="single" w:sz="4" w:space="0" w:color="auto"/>
              <w:left w:val="nil"/>
              <w:bottom w:val="single" w:sz="4" w:space="0" w:color="auto"/>
              <w:right w:val="single" w:sz="4" w:space="0" w:color="auto"/>
            </w:tcBorders>
          </w:tcPr>
          <w:p w:rsidR="00967AAA" w:rsidRPr="00A24254" w:rsidRDefault="00967AAA" w:rsidP="00A376C0">
            <w:pPr>
              <w:rPr>
                <w:color w:val="000000"/>
                <w:sz w:val="18"/>
                <w:szCs w:val="18"/>
              </w:rPr>
            </w:pPr>
          </w:p>
        </w:tc>
        <w:tc>
          <w:tcPr>
            <w:tcW w:w="1417" w:type="dxa"/>
            <w:tcBorders>
              <w:top w:val="single" w:sz="4" w:space="0" w:color="auto"/>
              <w:left w:val="nil"/>
              <w:bottom w:val="single" w:sz="4" w:space="0" w:color="auto"/>
              <w:right w:val="single" w:sz="4" w:space="0" w:color="auto"/>
            </w:tcBorders>
          </w:tcPr>
          <w:p w:rsidR="00967AAA" w:rsidRPr="008D210F" w:rsidRDefault="00967AAA" w:rsidP="00A376C0">
            <w:pPr>
              <w:spacing w:line="256" w:lineRule="auto"/>
              <w:rPr>
                <w:color w:val="000000"/>
                <w:sz w:val="18"/>
                <w:szCs w:val="18"/>
                <w:lang w:eastAsia="en-US"/>
              </w:rPr>
            </w:pPr>
            <w:r>
              <w:rPr>
                <w:rFonts w:eastAsia="Calibri"/>
                <w:b/>
                <w:sz w:val="18"/>
                <w:szCs w:val="18"/>
              </w:rPr>
              <w:t>в течение 3</w:t>
            </w:r>
            <w:r w:rsidRPr="008D210F">
              <w:rPr>
                <w:rFonts w:eastAsia="Calibri"/>
                <w:b/>
                <w:sz w:val="18"/>
                <w:szCs w:val="18"/>
              </w:rPr>
              <w:t>0 календарных дней с даты подписания Договора</w:t>
            </w:r>
          </w:p>
        </w:tc>
        <w:tc>
          <w:tcPr>
            <w:tcW w:w="1384" w:type="dxa"/>
            <w:tcBorders>
              <w:top w:val="single" w:sz="4" w:space="0" w:color="auto"/>
              <w:left w:val="single" w:sz="4" w:space="0" w:color="auto"/>
              <w:right w:val="single" w:sz="4" w:space="0" w:color="auto"/>
            </w:tcBorders>
            <w:hideMark/>
          </w:tcPr>
          <w:p w:rsidR="00967AAA" w:rsidRPr="008D210F" w:rsidRDefault="00967AAA" w:rsidP="00A376C0">
            <w:pPr>
              <w:spacing w:line="256" w:lineRule="auto"/>
              <w:rPr>
                <w:b/>
                <w:sz w:val="18"/>
                <w:szCs w:val="18"/>
                <w:lang w:eastAsia="en-US"/>
              </w:rPr>
            </w:pPr>
            <w:r w:rsidRPr="008D210F">
              <w:rPr>
                <w:b/>
                <w:sz w:val="18"/>
                <w:szCs w:val="18"/>
                <w:lang w:eastAsia="en-US"/>
              </w:rPr>
              <w:t>Силами и за счет Поста</w:t>
            </w:r>
            <w:r w:rsidR="00FE2F77">
              <w:rPr>
                <w:b/>
                <w:sz w:val="18"/>
                <w:szCs w:val="18"/>
                <w:lang w:eastAsia="en-US"/>
              </w:rPr>
              <w:t>в</w:t>
            </w:r>
            <w:r w:rsidRPr="008D210F">
              <w:rPr>
                <w:b/>
                <w:sz w:val="18"/>
                <w:szCs w:val="18"/>
                <w:lang w:eastAsia="en-US"/>
              </w:rPr>
              <w:t>щика до Места доставки</w:t>
            </w:r>
          </w:p>
        </w:tc>
      </w:tr>
      <w:tr w:rsidR="00FE2F77" w:rsidRPr="00C011FE" w:rsidTr="00FE2F77">
        <w:trPr>
          <w:trHeight w:val="315"/>
        </w:trPr>
        <w:tc>
          <w:tcPr>
            <w:tcW w:w="560" w:type="dxa"/>
            <w:vAlign w:val="bottom"/>
            <w:hideMark/>
          </w:tcPr>
          <w:p w:rsidR="00967AAA" w:rsidRPr="00C011FE" w:rsidRDefault="00967AAA" w:rsidP="00A376C0">
            <w:pPr>
              <w:rPr>
                <w:lang w:eastAsia="en-US"/>
              </w:rPr>
            </w:pPr>
          </w:p>
        </w:tc>
        <w:tc>
          <w:tcPr>
            <w:tcW w:w="1108" w:type="dxa"/>
            <w:vAlign w:val="bottom"/>
            <w:hideMark/>
          </w:tcPr>
          <w:p w:rsidR="00967AAA" w:rsidRPr="00C011FE" w:rsidRDefault="00967AAA" w:rsidP="00A376C0">
            <w:pPr>
              <w:spacing w:line="256" w:lineRule="auto"/>
              <w:rPr>
                <w:rFonts w:ascii="Calibri" w:eastAsia="Calibri" w:hAnsi="Calibri"/>
              </w:rPr>
            </w:pPr>
          </w:p>
        </w:tc>
        <w:tc>
          <w:tcPr>
            <w:tcW w:w="1026" w:type="dxa"/>
            <w:vAlign w:val="bottom"/>
            <w:hideMark/>
          </w:tcPr>
          <w:p w:rsidR="00967AAA" w:rsidRPr="00C011FE" w:rsidRDefault="00967AAA" w:rsidP="00A376C0">
            <w:pPr>
              <w:spacing w:line="256" w:lineRule="auto"/>
              <w:rPr>
                <w:rFonts w:ascii="Calibri" w:eastAsia="Calibri" w:hAnsi="Calibri"/>
              </w:rPr>
            </w:pPr>
          </w:p>
        </w:tc>
        <w:tc>
          <w:tcPr>
            <w:tcW w:w="3543" w:type="dxa"/>
            <w:vAlign w:val="bottom"/>
            <w:hideMark/>
          </w:tcPr>
          <w:p w:rsidR="00967AAA" w:rsidRPr="00C011FE" w:rsidRDefault="00967AAA" w:rsidP="00A376C0">
            <w:pPr>
              <w:spacing w:line="256" w:lineRule="auto"/>
              <w:rPr>
                <w:rFonts w:ascii="Calibri" w:eastAsia="Calibri" w:hAnsi="Calibri"/>
              </w:rPr>
            </w:pPr>
          </w:p>
        </w:tc>
        <w:tc>
          <w:tcPr>
            <w:tcW w:w="567" w:type="dxa"/>
            <w:gridSpan w:val="2"/>
            <w:vAlign w:val="bottom"/>
            <w:hideMark/>
          </w:tcPr>
          <w:p w:rsidR="00967AAA" w:rsidRPr="003C6C92" w:rsidRDefault="00967AAA" w:rsidP="00A376C0">
            <w:pPr>
              <w:spacing w:line="256" w:lineRule="auto"/>
              <w:rPr>
                <w:rFonts w:eastAsia="Calibri"/>
              </w:rPr>
            </w:pPr>
          </w:p>
        </w:tc>
        <w:tc>
          <w:tcPr>
            <w:tcW w:w="1276" w:type="dxa"/>
            <w:vAlign w:val="bottom"/>
            <w:hideMark/>
          </w:tcPr>
          <w:p w:rsidR="00967AAA" w:rsidRPr="003C6C92" w:rsidRDefault="00967AAA" w:rsidP="00A376C0">
            <w:pPr>
              <w:spacing w:line="256" w:lineRule="auto"/>
              <w:rPr>
                <w:rFonts w:eastAsia="Calibri"/>
              </w:rPr>
            </w:pPr>
          </w:p>
        </w:tc>
        <w:tc>
          <w:tcPr>
            <w:tcW w:w="992" w:type="dxa"/>
            <w:vAlign w:val="bottom"/>
            <w:hideMark/>
          </w:tcPr>
          <w:p w:rsidR="00967AAA" w:rsidRPr="003C6C92" w:rsidRDefault="00967AAA" w:rsidP="00A376C0">
            <w:pPr>
              <w:spacing w:line="256" w:lineRule="auto"/>
              <w:rPr>
                <w:rFonts w:eastAsia="Calibri"/>
              </w:rPr>
            </w:pPr>
          </w:p>
        </w:tc>
        <w:tc>
          <w:tcPr>
            <w:tcW w:w="1134" w:type="dxa"/>
            <w:vAlign w:val="bottom"/>
            <w:hideMark/>
          </w:tcPr>
          <w:p w:rsidR="00967AAA" w:rsidRPr="003C6C92" w:rsidRDefault="00967AAA" w:rsidP="00A376C0">
            <w:pPr>
              <w:spacing w:line="256" w:lineRule="auto"/>
              <w:rPr>
                <w:rFonts w:eastAsia="Calibri"/>
              </w:rPr>
            </w:pPr>
          </w:p>
        </w:tc>
        <w:tc>
          <w:tcPr>
            <w:tcW w:w="1134" w:type="dxa"/>
            <w:hideMark/>
          </w:tcPr>
          <w:p w:rsidR="00967AAA" w:rsidRPr="003C6C92" w:rsidRDefault="00967AAA" w:rsidP="00A376C0">
            <w:pPr>
              <w:spacing w:line="256" w:lineRule="auto"/>
              <w:jc w:val="right"/>
              <w:rPr>
                <w:b/>
                <w:bCs/>
                <w:color w:val="000000"/>
                <w:lang w:eastAsia="en-US"/>
              </w:rPr>
            </w:pPr>
            <w:r w:rsidRPr="003C6C92">
              <w:rPr>
                <w:b/>
                <w:bCs/>
                <w:color w:val="000000"/>
                <w:lang w:eastAsia="en-US"/>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967AAA" w:rsidRPr="007F1A0D" w:rsidRDefault="00967AAA" w:rsidP="00A376C0">
            <w:pPr>
              <w:spacing w:line="256" w:lineRule="auto"/>
              <w:jc w:val="right"/>
              <w:rPr>
                <w:b/>
                <w:bCs/>
                <w:color w:val="FF0000"/>
                <w:lang w:eastAsia="en-US"/>
              </w:rPr>
            </w:pPr>
          </w:p>
        </w:tc>
        <w:tc>
          <w:tcPr>
            <w:tcW w:w="1417" w:type="dxa"/>
            <w:tcBorders>
              <w:top w:val="single" w:sz="4" w:space="0" w:color="auto"/>
              <w:left w:val="nil"/>
              <w:bottom w:val="single" w:sz="4" w:space="0" w:color="auto"/>
              <w:right w:val="single" w:sz="4" w:space="0" w:color="auto"/>
            </w:tcBorders>
            <w:vAlign w:val="bottom"/>
            <w:hideMark/>
          </w:tcPr>
          <w:p w:rsidR="00967AAA" w:rsidRPr="003C6C92" w:rsidRDefault="00967AAA" w:rsidP="00A376C0">
            <w:pPr>
              <w:spacing w:line="256" w:lineRule="auto"/>
              <w:jc w:val="center"/>
              <w:rPr>
                <w:b/>
                <w:bCs/>
                <w:lang w:eastAsia="en-US"/>
              </w:rPr>
            </w:pPr>
            <w:r w:rsidRPr="003C6C92">
              <w:rPr>
                <w:b/>
                <w:bCs/>
                <w:lang w:eastAsia="en-US"/>
              </w:rPr>
              <w:t>Х</w:t>
            </w:r>
          </w:p>
        </w:tc>
        <w:tc>
          <w:tcPr>
            <w:tcW w:w="1384" w:type="dxa"/>
            <w:tcBorders>
              <w:top w:val="single" w:sz="4" w:space="0" w:color="auto"/>
              <w:left w:val="single" w:sz="4" w:space="0" w:color="auto"/>
              <w:bottom w:val="single" w:sz="4" w:space="0" w:color="auto"/>
              <w:right w:val="single" w:sz="4" w:space="0" w:color="auto"/>
            </w:tcBorders>
            <w:vAlign w:val="bottom"/>
            <w:hideMark/>
          </w:tcPr>
          <w:p w:rsidR="00967AAA" w:rsidRPr="00C011FE" w:rsidRDefault="00967AAA" w:rsidP="00A376C0">
            <w:pPr>
              <w:spacing w:line="256" w:lineRule="auto"/>
              <w:jc w:val="center"/>
              <w:rPr>
                <w:b/>
                <w:bCs/>
                <w:lang w:eastAsia="en-US"/>
              </w:rPr>
            </w:pPr>
            <w:r w:rsidRPr="00C011FE">
              <w:rPr>
                <w:b/>
                <w:bCs/>
                <w:lang w:eastAsia="en-US"/>
              </w:rPr>
              <w:t>Х</w:t>
            </w:r>
          </w:p>
        </w:tc>
      </w:tr>
      <w:tr w:rsidR="00FE2F77" w:rsidRPr="00C011FE" w:rsidTr="00FE2F77">
        <w:trPr>
          <w:trHeight w:val="177"/>
        </w:trPr>
        <w:tc>
          <w:tcPr>
            <w:tcW w:w="560" w:type="dxa"/>
            <w:vAlign w:val="bottom"/>
            <w:hideMark/>
          </w:tcPr>
          <w:p w:rsidR="00967AAA" w:rsidRPr="00C011FE" w:rsidRDefault="00967AAA" w:rsidP="00A376C0">
            <w:pPr>
              <w:rPr>
                <w:b/>
                <w:bCs/>
                <w:lang w:eastAsia="en-US"/>
              </w:rPr>
            </w:pPr>
          </w:p>
        </w:tc>
        <w:tc>
          <w:tcPr>
            <w:tcW w:w="1108" w:type="dxa"/>
            <w:vAlign w:val="bottom"/>
            <w:hideMark/>
          </w:tcPr>
          <w:p w:rsidR="00967AAA" w:rsidRPr="00C011FE" w:rsidRDefault="00967AAA" w:rsidP="00A376C0">
            <w:pPr>
              <w:spacing w:line="256" w:lineRule="auto"/>
              <w:rPr>
                <w:rFonts w:ascii="Calibri" w:eastAsia="Calibri" w:hAnsi="Calibri"/>
              </w:rPr>
            </w:pPr>
          </w:p>
        </w:tc>
        <w:tc>
          <w:tcPr>
            <w:tcW w:w="1026" w:type="dxa"/>
            <w:vAlign w:val="bottom"/>
            <w:hideMark/>
          </w:tcPr>
          <w:p w:rsidR="00967AAA" w:rsidRPr="00C011FE" w:rsidRDefault="00967AAA" w:rsidP="00A376C0">
            <w:pPr>
              <w:spacing w:line="256" w:lineRule="auto"/>
              <w:rPr>
                <w:rFonts w:ascii="Calibri" w:eastAsia="Calibri" w:hAnsi="Calibri"/>
              </w:rPr>
            </w:pPr>
          </w:p>
        </w:tc>
        <w:tc>
          <w:tcPr>
            <w:tcW w:w="3543" w:type="dxa"/>
            <w:vAlign w:val="bottom"/>
            <w:hideMark/>
          </w:tcPr>
          <w:p w:rsidR="00967AAA" w:rsidRPr="00C011FE" w:rsidRDefault="00967AAA" w:rsidP="00A376C0">
            <w:pPr>
              <w:spacing w:line="256" w:lineRule="auto"/>
              <w:rPr>
                <w:rFonts w:ascii="Calibri" w:eastAsia="Calibri" w:hAnsi="Calibri"/>
              </w:rPr>
            </w:pPr>
          </w:p>
        </w:tc>
        <w:tc>
          <w:tcPr>
            <w:tcW w:w="567" w:type="dxa"/>
            <w:gridSpan w:val="2"/>
            <w:vAlign w:val="bottom"/>
            <w:hideMark/>
          </w:tcPr>
          <w:p w:rsidR="00967AAA" w:rsidRPr="003C6C92" w:rsidRDefault="00967AAA" w:rsidP="00A376C0">
            <w:pPr>
              <w:spacing w:line="256" w:lineRule="auto"/>
              <w:rPr>
                <w:rFonts w:eastAsia="Calibri"/>
              </w:rPr>
            </w:pPr>
          </w:p>
        </w:tc>
        <w:tc>
          <w:tcPr>
            <w:tcW w:w="1276" w:type="dxa"/>
            <w:vAlign w:val="bottom"/>
            <w:hideMark/>
          </w:tcPr>
          <w:p w:rsidR="00967AAA" w:rsidRPr="003C6C92" w:rsidRDefault="00967AAA" w:rsidP="00A376C0">
            <w:pPr>
              <w:spacing w:line="256" w:lineRule="auto"/>
              <w:rPr>
                <w:rFonts w:eastAsia="Calibri"/>
              </w:rPr>
            </w:pPr>
          </w:p>
        </w:tc>
        <w:tc>
          <w:tcPr>
            <w:tcW w:w="3260" w:type="dxa"/>
            <w:gridSpan w:val="3"/>
            <w:hideMark/>
          </w:tcPr>
          <w:p w:rsidR="00967AAA" w:rsidRPr="003C6C92" w:rsidRDefault="00967AAA" w:rsidP="00A376C0">
            <w:pPr>
              <w:spacing w:line="256" w:lineRule="auto"/>
              <w:jc w:val="right"/>
              <w:rPr>
                <w:b/>
                <w:bCs/>
                <w:color w:val="000000"/>
                <w:lang w:eastAsia="en-US"/>
              </w:rPr>
            </w:pPr>
            <w:r w:rsidRPr="003C6C92">
              <w:rPr>
                <w:b/>
                <w:bCs/>
                <w:color w:val="000000"/>
                <w:lang w:eastAsia="en-US"/>
              </w:rPr>
              <w:t>В том числе НДС-18%:</w:t>
            </w:r>
          </w:p>
        </w:tc>
        <w:tc>
          <w:tcPr>
            <w:tcW w:w="851" w:type="dxa"/>
            <w:tcBorders>
              <w:top w:val="nil"/>
              <w:left w:val="single" w:sz="8" w:space="0" w:color="auto"/>
              <w:bottom w:val="single" w:sz="8" w:space="0" w:color="auto"/>
              <w:right w:val="single" w:sz="4" w:space="0" w:color="auto"/>
            </w:tcBorders>
          </w:tcPr>
          <w:p w:rsidR="00967AAA" w:rsidRPr="007F1A0D" w:rsidRDefault="00967AAA" w:rsidP="00A376C0">
            <w:pPr>
              <w:spacing w:line="256" w:lineRule="auto"/>
              <w:jc w:val="right"/>
              <w:rPr>
                <w:b/>
                <w:bCs/>
                <w:color w:val="FF0000"/>
                <w:lang w:eastAsia="en-US"/>
              </w:rPr>
            </w:pPr>
          </w:p>
        </w:tc>
        <w:tc>
          <w:tcPr>
            <w:tcW w:w="1417" w:type="dxa"/>
            <w:tcBorders>
              <w:top w:val="nil"/>
              <w:left w:val="nil"/>
              <w:bottom w:val="single" w:sz="8" w:space="0" w:color="auto"/>
              <w:right w:val="single" w:sz="8" w:space="0" w:color="auto"/>
            </w:tcBorders>
            <w:vAlign w:val="bottom"/>
            <w:hideMark/>
          </w:tcPr>
          <w:p w:rsidR="00967AAA" w:rsidRPr="003C6C92" w:rsidRDefault="00967AAA" w:rsidP="00A376C0">
            <w:pPr>
              <w:spacing w:line="256" w:lineRule="auto"/>
              <w:jc w:val="center"/>
              <w:rPr>
                <w:b/>
                <w:bCs/>
                <w:lang w:eastAsia="en-US"/>
              </w:rPr>
            </w:pPr>
            <w:r w:rsidRPr="003C6C92">
              <w:rPr>
                <w:b/>
                <w:bCs/>
                <w:lang w:eastAsia="en-US"/>
              </w:rPr>
              <w:t>Х</w:t>
            </w:r>
          </w:p>
        </w:tc>
        <w:tc>
          <w:tcPr>
            <w:tcW w:w="1384" w:type="dxa"/>
            <w:tcBorders>
              <w:top w:val="nil"/>
              <w:left w:val="single" w:sz="4" w:space="0" w:color="auto"/>
              <w:bottom w:val="single" w:sz="8" w:space="0" w:color="auto"/>
              <w:right w:val="single" w:sz="8" w:space="0" w:color="auto"/>
            </w:tcBorders>
            <w:vAlign w:val="bottom"/>
            <w:hideMark/>
          </w:tcPr>
          <w:p w:rsidR="00967AAA" w:rsidRPr="00C011FE" w:rsidRDefault="00967AAA" w:rsidP="00A376C0">
            <w:pPr>
              <w:spacing w:line="256" w:lineRule="auto"/>
              <w:jc w:val="center"/>
              <w:rPr>
                <w:b/>
                <w:bCs/>
                <w:lang w:eastAsia="en-US"/>
              </w:rPr>
            </w:pPr>
            <w:r w:rsidRPr="00C011FE">
              <w:rPr>
                <w:b/>
                <w:bCs/>
                <w:lang w:eastAsia="en-US"/>
              </w:rPr>
              <w:t>Х</w:t>
            </w:r>
          </w:p>
        </w:tc>
      </w:tr>
      <w:tr w:rsidR="00967AAA" w:rsidRPr="00C011FE" w:rsidTr="00FE2F77">
        <w:trPr>
          <w:trHeight w:val="285"/>
        </w:trPr>
        <w:tc>
          <w:tcPr>
            <w:tcW w:w="560" w:type="dxa"/>
            <w:vAlign w:val="bottom"/>
            <w:hideMark/>
          </w:tcPr>
          <w:p w:rsidR="00967AAA" w:rsidRPr="00C011FE" w:rsidRDefault="00967AAA" w:rsidP="00A376C0">
            <w:pPr>
              <w:rPr>
                <w:b/>
                <w:bCs/>
                <w:lang w:eastAsia="en-US"/>
              </w:rPr>
            </w:pPr>
          </w:p>
        </w:tc>
        <w:tc>
          <w:tcPr>
            <w:tcW w:w="10780" w:type="dxa"/>
            <w:gridSpan w:val="9"/>
            <w:vAlign w:val="bottom"/>
            <w:hideMark/>
          </w:tcPr>
          <w:p w:rsidR="007F16EA" w:rsidRDefault="007F16EA" w:rsidP="00A376C0">
            <w:pPr>
              <w:spacing w:line="256" w:lineRule="auto"/>
              <w:rPr>
                <w:b/>
                <w:bCs/>
                <w:lang w:eastAsia="en-US"/>
              </w:rPr>
            </w:pPr>
          </w:p>
          <w:p w:rsidR="00967AAA" w:rsidRPr="00F3289F" w:rsidRDefault="00967AAA" w:rsidP="00A376C0">
            <w:pPr>
              <w:spacing w:line="256" w:lineRule="auto"/>
              <w:rPr>
                <w:b/>
                <w:bCs/>
                <w:lang w:eastAsia="en-US"/>
              </w:rPr>
            </w:pPr>
            <w:r>
              <w:rPr>
                <w:b/>
                <w:bCs/>
                <w:lang w:eastAsia="en-US"/>
              </w:rPr>
              <w:t>Место доставки: 450095, Р</w:t>
            </w:r>
            <w:r w:rsidR="00FE2B8A">
              <w:rPr>
                <w:b/>
                <w:bCs/>
                <w:lang w:eastAsia="en-US"/>
              </w:rPr>
              <w:t xml:space="preserve">еспублика </w:t>
            </w:r>
            <w:r>
              <w:rPr>
                <w:b/>
                <w:bCs/>
                <w:lang w:eastAsia="en-US"/>
              </w:rPr>
              <w:t>Б</w:t>
            </w:r>
            <w:r w:rsidR="00FE2B8A">
              <w:rPr>
                <w:b/>
                <w:bCs/>
                <w:lang w:eastAsia="en-US"/>
              </w:rPr>
              <w:t>ашкортостан</w:t>
            </w:r>
            <w:r>
              <w:rPr>
                <w:b/>
                <w:bCs/>
                <w:lang w:eastAsia="en-US"/>
              </w:rPr>
              <w:t xml:space="preserve">, г. Уфа, ул. </w:t>
            </w:r>
            <w:r w:rsidR="006E75F7" w:rsidRPr="006E75F7">
              <w:rPr>
                <w:b/>
                <w:bCs/>
                <w:lang w:eastAsia="en-US"/>
              </w:rPr>
              <w:t>Российская, 19</w:t>
            </w:r>
          </w:p>
        </w:tc>
        <w:tc>
          <w:tcPr>
            <w:tcW w:w="851" w:type="dxa"/>
            <w:vAlign w:val="bottom"/>
            <w:hideMark/>
          </w:tcPr>
          <w:p w:rsidR="00967AAA" w:rsidRPr="00F3289F" w:rsidRDefault="00967AAA" w:rsidP="00A376C0">
            <w:pPr>
              <w:rPr>
                <w:b/>
                <w:bCs/>
                <w:lang w:eastAsia="en-US"/>
              </w:rPr>
            </w:pPr>
          </w:p>
        </w:tc>
        <w:tc>
          <w:tcPr>
            <w:tcW w:w="1417" w:type="dxa"/>
            <w:vAlign w:val="bottom"/>
            <w:hideMark/>
          </w:tcPr>
          <w:p w:rsidR="00967AAA" w:rsidRPr="00F3289F" w:rsidRDefault="00967AAA" w:rsidP="00A376C0">
            <w:pPr>
              <w:spacing w:line="256" w:lineRule="auto"/>
              <w:rPr>
                <w:rFonts w:eastAsia="Calibri"/>
                <w:b/>
              </w:rPr>
            </w:pPr>
          </w:p>
        </w:tc>
        <w:tc>
          <w:tcPr>
            <w:tcW w:w="1384" w:type="dxa"/>
            <w:vAlign w:val="bottom"/>
            <w:hideMark/>
          </w:tcPr>
          <w:p w:rsidR="00967AAA" w:rsidRPr="00F3289F" w:rsidRDefault="00967AAA" w:rsidP="00A376C0">
            <w:pPr>
              <w:spacing w:line="256" w:lineRule="auto"/>
              <w:rPr>
                <w:rFonts w:eastAsia="Calibri"/>
                <w:b/>
              </w:rPr>
            </w:pPr>
          </w:p>
        </w:tc>
      </w:tr>
      <w:tr w:rsidR="00967AAA" w:rsidRPr="00C011FE" w:rsidTr="00A376C0">
        <w:trPr>
          <w:trHeight w:val="315"/>
        </w:trPr>
        <w:tc>
          <w:tcPr>
            <w:tcW w:w="560" w:type="dxa"/>
            <w:vAlign w:val="bottom"/>
            <w:hideMark/>
          </w:tcPr>
          <w:p w:rsidR="00967AAA" w:rsidRPr="00C011FE" w:rsidRDefault="00967AAA" w:rsidP="00A376C0">
            <w:pPr>
              <w:spacing w:line="256" w:lineRule="auto"/>
              <w:rPr>
                <w:rFonts w:ascii="Calibri" w:eastAsia="Calibri" w:hAnsi="Calibri"/>
              </w:rPr>
            </w:pPr>
          </w:p>
        </w:tc>
        <w:tc>
          <w:tcPr>
            <w:tcW w:w="14432" w:type="dxa"/>
            <w:gridSpan w:val="12"/>
            <w:hideMark/>
          </w:tcPr>
          <w:p w:rsidR="00967AAA" w:rsidRDefault="00967AAA" w:rsidP="00A376C0">
            <w:pPr>
              <w:spacing w:line="256" w:lineRule="auto"/>
              <w:rPr>
                <w:rFonts w:eastAsia="Calibri"/>
                <w:b/>
              </w:rPr>
            </w:pPr>
            <w:r>
              <w:rPr>
                <w:rFonts w:eastAsia="Calibri"/>
                <w:b/>
              </w:rPr>
              <w:t>Срок доставки, монтажа «под ключ»</w:t>
            </w:r>
            <w:r>
              <w:t xml:space="preserve"> </w:t>
            </w:r>
            <w:r>
              <w:rPr>
                <w:rFonts w:eastAsia="Calibri"/>
                <w:b/>
              </w:rPr>
              <w:t>в течение 3</w:t>
            </w:r>
            <w:r w:rsidRPr="00B333D9">
              <w:rPr>
                <w:rFonts w:eastAsia="Calibri"/>
                <w:b/>
              </w:rPr>
              <w:t>0 календарных дней с даты подписания Договора</w:t>
            </w:r>
          </w:p>
          <w:p w:rsidR="007F16EA" w:rsidRPr="00F3289F" w:rsidRDefault="007F16EA" w:rsidP="00A376C0">
            <w:pPr>
              <w:spacing w:line="256" w:lineRule="auto"/>
              <w:rPr>
                <w:rFonts w:eastAsia="Calibri"/>
                <w:b/>
              </w:rPr>
            </w:pPr>
          </w:p>
        </w:tc>
      </w:tr>
      <w:tr w:rsidR="00967AAA" w:rsidRPr="00C011FE" w:rsidTr="00FE2F77">
        <w:trPr>
          <w:trHeight w:val="285"/>
        </w:trPr>
        <w:tc>
          <w:tcPr>
            <w:tcW w:w="560" w:type="dxa"/>
            <w:vAlign w:val="bottom"/>
            <w:hideMark/>
          </w:tcPr>
          <w:p w:rsidR="00967AAA" w:rsidRPr="00C011FE" w:rsidRDefault="00967AAA" w:rsidP="00A376C0">
            <w:pPr>
              <w:spacing w:line="256" w:lineRule="auto"/>
              <w:rPr>
                <w:rFonts w:ascii="Calibri" w:eastAsia="Calibri" w:hAnsi="Calibri"/>
              </w:rPr>
            </w:pPr>
          </w:p>
        </w:tc>
        <w:tc>
          <w:tcPr>
            <w:tcW w:w="5717" w:type="dxa"/>
            <w:gridSpan w:val="4"/>
            <w:hideMark/>
          </w:tcPr>
          <w:p w:rsidR="00967AAA" w:rsidRPr="00C011FE" w:rsidRDefault="00967AAA" w:rsidP="00FE2F77">
            <w:pPr>
              <w:spacing w:line="256" w:lineRule="auto"/>
              <w:jc w:val="center"/>
              <w:rPr>
                <w:b/>
                <w:bCs/>
                <w:lang w:eastAsia="en-US"/>
              </w:rPr>
            </w:pPr>
            <w:r w:rsidRPr="00C011FE">
              <w:rPr>
                <w:b/>
                <w:bCs/>
                <w:lang w:eastAsia="en-US"/>
              </w:rPr>
              <w:t>ПОСТАВЩИК</w:t>
            </w:r>
          </w:p>
        </w:tc>
        <w:tc>
          <w:tcPr>
            <w:tcW w:w="1803" w:type="dxa"/>
            <w:gridSpan w:val="2"/>
            <w:hideMark/>
          </w:tcPr>
          <w:p w:rsidR="00967AAA" w:rsidRPr="00C011FE" w:rsidRDefault="00967AAA" w:rsidP="00FE2F77">
            <w:pPr>
              <w:jc w:val="center"/>
              <w:rPr>
                <w:b/>
                <w:bCs/>
                <w:lang w:eastAsia="en-US"/>
              </w:rPr>
            </w:pPr>
          </w:p>
        </w:tc>
        <w:tc>
          <w:tcPr>
            <w:tcW w:w="992" w:type="dxa"/>
            <w:hideMark/>
          </w:tcPr>
          <w:p w:rsidR="00967AAA" w:rsidRPr="00C011FE" w:rsidRDefault="00967AAA" w:rsidP="00FE2F77">
            <w:pPr>
              <w:spacing w:line="256" w:lineRule="auto"/>
              <w:jc w:val="center"/>
              <w:rPr>
                <w:rFonts w:ascii="Calibri" w:eastAsia="Calibri" w:hAnsi="Calibri"/>
              </w:rPr>
            </w:pPr>
          </w:p>
        </w:tc>
        <w:tc>
          <w:tcPr>
            <w:tcW w:w="1134" w:type="dxa"/>
            <w:hideMark/>
          </w:tcPr>
          <w:p w:rsidR="00967AAA" w:rsidRPr="00C011FE" w:rsidRDefault="00967AAA" w:rsidP="00FE2F77">
            <w:pPr>
              <w:spacing w:line="256" w:lineRule="auto"/>
              <w:jc w:val="center"/>
              <w:rPr>
                <w:rFonts w:ascii="Calibri" w:eastAsia="Calibri" w:hAnsi="Calibri"/>
              </w:rPr>
            </w:pPr>
          </w:p>
        </w:tc>
        <w:tc>
          <w:tcPr>
            <w:tcW w:w="4786" w:type="dxa"/>
            <w:gridSpan w:val="4"/>
            <w:hideMark/>
          </w:tcPr>
          <w:p w:rsidR="00967AAA" w:rsidRPr="00C011FE" w:rsidRDefault="00967AAA" w:rsidP="00FE2F77">
            <w:pPr>
              <w:spacing w:line="256" w:lineRule="auto"/>
              <w:jc w:val="center"/>
              <w:rPr>
                <w:b/>
                <w:bCs/>
                <w:lang w:eastAsia="en-US"/>
              </w:rPr>
            </w:pPr>
            <w:r w:rsidRPr="00C011FE">
              <w:rPr>
                <w:b/>
                <w:bCs/>
                <w:lang w:eastAsia="en-US"/>
              </w:rPr>
              <w:t>ПОКУПАТЕЛЬ</w:t>
            </w:r>
          </w:p>
        </w:tc>
      </w:tr>
      <w:tr w:rsidR="00967AAA" w:rsidRPr="00C011FE" w:rsidTr="00FE2F77">
        <w:trPr>
          <w:trHeight w:val="360"/>
        </w:trPr>
        <w:tc>
          <w:tcPr>
            <w:tcW w:w="560" w:type="dxa"/>
            <w:vAlign w:val="bottom"/>
            <w:hideMark/>
          </w:tcPr>
          <w:p w:rsidR="00967AAA" w:rsidRPr="00C011FE" w:rsidRDefault="00967AAA" w:rsidP="00A376C0">
            <w:pPr>
              <w:rPr>
                <w:b/>
                <w:bCs/>
                <w:lang w:eastAsia="en-US"/>
              </w:rPr>
            </w:pPr>
          </w:p>
        </w:tc>
        <w:tc>
          <w:tcPr>
            <w:tcW w:w="5717" w:type="dxa"/>
            <w:gridSpan w:val="4"/>
            <w:hideMark/>
          </w:tcPr>
          <w:p w:rsidR="00967AAA" w:rsidRPr="006B12F5" w:rsidRDefault="00967AAA" w:rsidP="00FE2F77">
            <w:pPr>
              <w:spacing w:line="256" w:lineRule="auto"/>
              <w:jc w:val="center"/>
              <w:rPr>
                <w:b/>
                <w:bCs/>
                <w:color w:val="000000"/>
                <w:lang w:eastAsia="en-US"/>
              </w:rPr>
            </w:pPr>
            <w:r>
              <w:rPr>
                <w:b/>
                <w:bCs/>
                <w:color w:val="000000"/>
                <w:lang w:eastAsia="en-US"/>
              </w:rPr>
              <w:t>_______________</w:t>
            </w:r>
          </w:p>
        </w:tc>
        <w:tc>
          <w:tcPr>
            <w:tcW w:w="1803" w:type="dxa"/>
            <w:gridSpan w:val="2"/>
            <w:hideMark/>
          </w:tcPr>
          <w:p w:rsidR="00967AAA" w:rsidRPr="00C011FE" w:rsidRDefault="00967AAA" w:rsidP="00FE2F77">
            <w:pPr>
              <w:jc w:val="center"/>
              <w:rPr>
                <w:b/>
                <w:bCs/>
                <w:color w:val="FF0000"/>
                <w:lang w:eastAsia="en-US"/>
              </w:rPr>
            </w:pPr>
          </w:p>
        </w:tc>
        <w:tc>
          <w:tcPr>
            <w:tcW w:w="992" w:type="dxa"/>
            <w:hideMark/>
          </w:tcPr>
          <w:p w:rsidR="00967AAA" w:rsidRPr="00C011FE" w:rsidRDefault="00967AAA" w:rsidP="00FE2F77">
            <w:pPr>
              <w:spacing w:line="256" w:lineRule="auto"/>
              <w:jc w:val="center"/>
              <w:rPr>
                <w:rFonts w:ascii="Calibri" w:eastAsia="Calibri" w:hAnsi="Calibri"/>
              </w:rPr>
            </w:pPr>
          </w:p>
        </w:tc>
        <w:tc>
          <w:tcPr>
            <w:tcW w:w="1134" w:type="dxa"/>
            <w:hideMark/>
          </w:tcPr>
          <w:p w:rsidR="00967AAA" w:rsidRPr="00C011FE" w:rsidRDefault="00967AAA" w:rsidP="00FE2F77">
            <w:pPr>
              <w:spacing w:line="256" w:lineRule="auto"/>
              <w:jc w:val="center"/>
              <w:rPr>
                <w:rFonts w:ascii="Calibri" w:eastAsia="Calibri" w:hAnsi="Calibri"/>
              </w:rPr>
            </w:pPr>
          </w:p>
        </w:tc>
        <w:tc>
          <w:tcPr>
            <w:tcW w:w="4786" w:type="dxa"/>
            <w:gridSpan w:val="4"/>
            <w:hideMark/>
          </w:tcPr>
          <w:p w:rsidR="00967AAA" w:rsidRPr="00C011FE" w:rsidRDefault="00967AAA" w:rsidP="00FE2F77">
            <w:pPr>
              <w:spacing w:line="256" w:lineRule="auto"/>
              <w:jc w:val="center"/>
              <w:rPr>
                <w:b/>
                <w:bCs/>
                <w:lang w:eastAsia="en-US"/>
              </w:rPr>
            </w:pPr>
            <w:r w:rsidRPr="00C011FE">
              <w:rPr>
                <w:b/>
                <w:bCs/>
                <w:lang w:eastAsia="en-US"/>
              </w:rPr>
              <w:t>ПАО «Башинформсвязь»</w:t>
            </w:r>
          </w:p>
        </w:tc>
      </w:tr>
      <w:tr w:rsidR="00967AAA" w:rsidRPr="00C011FE" w:rsidTr="00FE2F77">
        <w:trPr>
          <w:trHeight w:val="315"/>
        </w:trPr>
        <w:tc>
          <w:tcPr>
            <w:tcW w:w="560" w:type="dxa"/>
            <w:vAlign w:val="bottom"/>
            <w:hideMark/>
          </w:tcPr>
          <w:p w:rsidR="00967AAA" w:rsidRPr="00C011FE" w:rsidRDefault="00967AAA" w:rsidP="00A376C0">
            <w:pPr>
              <w:rPr>
                <w:b/>
                <w:bCs/>
                <w:lang w:eastAsia="en-US"/>
              </w:rPr>
            </w:pPr>
          </w:p>
        </w:tc>
        <w:tc>
          <w:tcPr>
            <w:tcW w:w="5717" w:type="dxa"/>
            <w:gridSpan w:val="4"/>
            <w:hideMark/>
          </w:tcPr>
          <w:p w:rsidR="00967AAA" w:rsidRPr="006B12F5" w:rsidRDefault="00967AAA" w:rsidP="00FE2F77">
            <w:pPr>
              <w:spacing w:line="256" w:lineRule="auto"/>
              <w:jc w:val="center"/>
              <w:rPr>
                <w:b/>
                <w:bCs/>
                <w:color w:val="000000"/>
                <w:lang w:eastAsia="en-US"/>
              </w:rPr>
            </w:pPr>
            <w:r w:rsidRPr="006B12F5">
              <w:rPr>
                <w:b/>
                <w:bCs/>
                <w:color w:val="000000"/>
                <w:lang w:eastAsia="en-US"/>
              </w:rPr>
              <w:t>(</w:t>
            </w:r>
            <w:r>
              <w:rPr>
                <w:b/>
                <w:bCs/>
                <w:color w:val="000000"/>
                <w:lang w:eastAsia="en-US"/>
              </w:rPr>
              <w:t>ОГРН______________</w:t>
            </w:r>
            <w:r w:rsidRPr="00B57402">
              <w:rPr>
                <w:b/>
                <w:lang w:eastAsia="en-US"/>
              </w:rPr>
              <w:t>)</w:t>
            </w:r>
          </w:p>
        </w:tc>
        <w:tc>
          <w:tcPr>
            <w:tcW w:w="1803" w:type="dxa"/>
            <w:gridSpan w:val="2"/>
            <w:hideMark/>
          </w:tcPr>
          <w:p w:rsidR="00967AAA" w:rsidRPr="00C011FE" w:rsidRDefault="00967AAA" w:rsidP="00FE2F77">
            <w:pPr>
              <w:jc w:val="center"/>
              <w:rPr>
                <w:b/>
                <w:bCs/>
                <w:lang w:eastAsia="en-US"/>
              </w:rPr>
            </w:pPr>
          </w:p>
        </w:tc>
        <w:tc>
          <w:tcPr>
            <w:tcW w:w="992" w:type="dxa"/>
            <w:hideMark/>
          </w:tcPr>
          <w:p w:rsidR="00967AAA" w:rsidRPr="00C011FE" w:rsidRDefault="00967AAA" w:rsidP="00FE2F77">
            <w:pPr>
              <w:spacing w:line="256" w:lineRule="auto"/>
              <w:jc w:val="center"/>
              <w:rPr>
                <w:rFonts w:ascii="Calibri" w:eastAsia="Calibri" w:hAnsi="Calibri"/>
              </w:rPr>
            </w:pPr>
          </w:p>
        </w:tc>
        <w:tc>
          <w:tcPr>
            <w:tcW w:w="1134" w:type="dxa"/>
            <w:hideMark/>
          </w:tcPr>
          <w:p w:rsidR="00967AAA" w:rsidRPr="00C011FE" w:rsidRDefault="00967AAA" w:rsidP="00FE2F77">
            <w:pPr>
              <w:spacing w:line="256" w:lineRule="auto"/>
              <w:jc w:val="center"/>
              <w:rPr>
                <w:rFonts w:ascii="Calibri" w:eastAsia="Calibri" w:hAnsi="Calibri"/>
              </w:rPr>
            </w:pPr>
          </w:p>
        </w:tc>
        <w:tc>
          <w:tcPr>
            <w:tcW w:w="4786" w:type="dxa"/>
            <w:gridSpan w:val="4"/>
            <w:hideMark/>
          </w:tcPr>
          <w:p w:rsidR="00967AAA" w:rsidRPr="00C011FE" w:rsidRDefault="00967AAA" w:rsidP="00FE2F77">
            <w:pPr>
              <w:spacing w:line="256" w:lineRule="auto"/>
              <w:jc w:val="center"/>
              <w:rPr>
                <w:b/>
                <w:bCs/>
                <w:lang w:eastAsia="en-US"/>
              </w:rPr>
            </w:pPr>
            <w:r w:rsidRPr="00C011FE">
              <w:rPr>
                <w:b/>
                <w:bCs/>
                <w:lang w:eastAsia="en-US"/>
              </w:rPr>
              <w:t>(ОГРН  1020202561686)</w:t>
            </w:r>
          </w:p>
        </w:tc>
      </w:tr>
      <w:tr w:rsidR="00967AAA" w:rsidRPr="00C011FE" w:rsidTr="00FE2F77">
        <w:trPr>
          <w:trHeight w:val="315"/>
        </w:trPr>
        <w:tc>
          <w:tcPr>
            <w:tcW w:w="560" w:type="dxa"/>
            <w:vAlign w:val="bottom"/>
            <w:hideMark/>
          </w:tcPr>
          <w:p w:rsidR="00967AAA" w:rsidRPr="00C011FE" w:rsidRDefault="00967AAA" w:rsidP="00A376C0">
            <w:pPr>
              <w:rPr>
                <w:b/>
                <w:bCs/>
                <w:lang w:eastAsia="en-US"/>
              </w:rPr>
            </w:pPr>
            <w:r>
              <w:rPr>
                <w:b/>
                <w:bCs/>
                <w:lang w:eastAsia="en-US"/>
              </w:rPr>
              <w:lastRenderedPageBreak/>
              <w:t xml:space="preserve">             </w:t>
            </w:r>
          </w:p>
        </w:tc>
        <w:tc>
          <w:tcPr>
            <w:tcW w:w="5717" w:type="dxa"/>
            <w:gridSpan w:val="4"/>
            <w:hideMark/>
          </w:tcPr>
          <w:p w:rsidR="00967AAA" w:rsidRPr="006B12F5" w:rsidRDefault="00967AAA" w:rsidP="00FE2F77">
            <w:pPr>
              <w:spacing w:line="256" w:lineRule="auto"/>
              <w:jc w:val="center"/>
              <w:rPr>
                <w:rFonts w:ascii="Calibri" w:eastAsia="Calibri" w:hAnsi="Calibri"/>
                <w:color w:val="000000"/>
              </w:rPr>
            </w:pPr>
            <w:r w:rsidRPr="006B12F5">
              <w:rPr>
                <w:b/>
                <w:bCs/>
                <w:color w:val="000000"/>
                <w:lang w:eastAsia="en-US"/>
              </w:rPr>
              <w:t>______</w:t>
            </w:r>
            <w:r w:rsidR="00FE2F77">
              <w:rPr>
                <w:b/>
                <w:bCs/>
                <w:color w:val="000000"/>
                <w:lang w:eastAsia="en-US"/>
              </w:rPr>
              <w:t xml:space="preserve">___________ </w:t>
            </w:r>
            <w:r>
              <w:rPr>
                <w:b/>
                <w:bCs/>
                <w:color w:val="000000"/>
                <w:lang w:eastAsia="en-US"/>
              </w:rPr>
              <w:t xml:space="preserve">  /________________</w:t>
            </w:r>
            <w:r w:rsidRPr="006B12F5">
              <w:rPr>
                <w:b/>
                <w:bCs/>
                <w:color w:val="000000"/>
                <w:lang w:eastAsia="en-US"/>
              </w:rPr>
              <w:t>/</w:t>
            </w:r>
          </w:p>
        </w:tc>
        <w:tc>
          <w:tcPr>
            <w:tcW w:w="1803" w:type="dxa"/>
            <w:gridSpan w:val="2"/>
            <w:noWrap/>
            <w:hideMark/>
          </w:tcPr>
          <w:p w:rsidR="00967AAA" w:rsidRPr="00C011FE" w:rsidRDefault="00967AAA" w:rsidP="00FE2F77">
            <w:pPr>
              <w:spacing w:line="256" w:lineRule="auto"/>
              <w:jc w:val="center"/>
              <w:rPr>
                <w:rFonts w:ascii="Calibri" w:eastAsia="Calibri" w:hAnsi="Calibri"/>
              </w:rPr>
            </w:pPr>
          </w:p>
        </w:tc>
        <w:tc>
          <w:tcPr>
            <w:tcW w:w="992" w:type="dxa"/>
            <w:noWrap/>
            <w:hideMark/>
          </w:tcPr>
          <w:p w:rsidR="00967AAA" w:rsidRPr="00C011FE" w:rsidRDefault="00967AAA" w:rsidP="00FE2F77">
            <w:pPr>
              <w:spacing w:line="256" w:lineRule="auto"/>
              <w:jc w:val="center"/>
              <w:rPr>
                <w:rFonts w:ascii="Calibri" w:eastAsia="Calibri" w:hAnsi="Calibri"/>
              </w:rPr>
            </w:pPr>
          </w:p>
        </w:tc>
        <w:tc>
          <w:tcPr>
            <w:tcW w:w="1134" w:type="dxa"/>
            <w:noWrap/>
            <w:hideMark/>
          </w:tcPr>
          <w:p w:rsidR="00967AAA" w:rsidRPr="00C011FE" w:rsidRDefault="00967AAA" w:rsidP="00FE2F77">
            <w:pPr>
              <w:spacing w:line="256" w:lineRule="auto"/>
              <w:jc w:val="center"/>
              <w:rPr>
                <w:rFonts w:ascii="Calibri" w:eastAsia="Calibri" w:hAnsi="Calibri"/>
              </w:rPr>
            </w:pPr>
          </w:p>
        </w:tc>
        <w:tc>
          <w:tcPr>
            <w:tcW w:w="4786" w:type="dxa"/>
            <w:gridSpan w:val="4"/>
            <w:hideMark/>
          </w:tcPr>
          <w:p w:rsidR="00967AAA" w:rsidRPr="00C011FE" w:rsidRDefault="00967AAA" w:rsidP="00FE2F77">
            <w:pPr>
              <w:spacing w:line="256" w:lineRule="auto"/>
              <w:jc w:val="center"/>
              <w:rPr>
                <w:rFonts w:ascii="Calibri" w:eastAsia="Calibri" w:hAnsi="Calibri"/>
              </w:rPr>
            </w:pPr>
            <w:r w:rsidRPr="00C011FE">
              <w:rPr>
                <w:b/>
                <w:bCs/>
                <w:lang w:eastAsia="en-US"/>
              </w:rPr>
              <w:t>__</w:t>
            </w:r>
            <w:r>
              <w:rPr>
                <w:b/>
                <w:bCs/>
                <w:lang w:eastAsia="en-US"/>
              </w:rPr>
              <w:t>__________________ /Д.С.Тимкин</w:t>
            </w:r>
            <w:r w:rsidRPr="00C011FE">
              <w:rPr>
                <w:b/>
                <w:bCs/>
                <w:lang w:eastAsia="en-US"/>
              </w:rPr>
              <w:t>/</w:t>
            </w:r>
          </w:p>
        </w:tc>
      </w:tr>
      <w:tr w:rsidR="00967AAA" w:rsidRPr="00C011FE" w:rsidTr="00FE2F77">
        <w:trPr>
          <w:trHeight w:val="315"/>
        </w:trPr>
        <w:tc>
          <w:tcPr>
            <w:tcW w:w="560" w:type="dxa"/>
            <w:vAlign w:val="bottom"/>
            <w:hideMark/>
          </w:tcPr>
          <w:p w:rsidR="00967AAA" w:rsidRPr="00C011FE" w:rsidRDefault="00967AAA" w:rsidP="00A376C0">
            <w:pPr>
              <w:spacing w:line="256" w:lineRule="auto"/>
              <w:rPr>
                <w:rFonts w:ascii="Calibri" w:eastAsia="Calibri" w:hAnsi="Calibri"/>
              </w:rPr>
            </w:pPr>
          </w:p>
        </w:tc>
        <w:tc>
          <w:tcPr>
            <w:tcW w:w="5717" w:type="dxa"/>
            <w:gridSpan w:val="4"/>
            <w:hideMark/>
          </w:tcPr>
          <w:p w:rsidR="00967AAA" w:rsidRPr="007755D4" w:rsidRDefault="00967AAA" w:rsidP="00FE2F77">
            <w:pPr>
              <w:spacing w:line="256" w:lineRule="auto"/>
              <w:jc w:val="center"/>
              <w:rPr>
                <w:b/>
                <w:bCs/>
                <w:color w:val="FF0000"/>
                <w:lang w:eastAsia="en-US"/>
              </w:rPr>
            </w:pPr>
            <w:r w:rsidRPr="00C011FE">
              <w:rPr>
                <w:b/>
                <w:bCs/>
                <w:lang w:eastAsia="en-US"/>
              </w:rPr>
              <w:t>м.п.</w:t>
            </w:r>
          </w:p>
        </w:tc>
        <w:tc>
          <w:tcPr>
            <w:tcW w:w="1803" w:type="dxa"/>
            <w:gridSpan w:val="2"/>
            <w:vAlign w:val="bottom"/>
            <w:hideMark/>
          </w:tcPr>
          <w:p w:rsidR="00967AAA" w:rsidRPr="00C011FE" w:rsidRDefault="00967AAA" w:rsidP="00FE2F77">
            <w:pPr>
              <w:jc w:val="center"/>
              <w:rPr>
                <w:b/>
                <w:bCs/>
                <w:color w:val="FF0000"/>
                <w:lang w:eastAsia="en-US"/>
              </w:rPr>
            </w:pPr>
          </w:p>
        </w:tc>
        <w:tc>
          <w:tcPr>
            <w:tcW w:w="992" w:type="dxa"/>
            <w:vAlign w:val="bottom"/>
            <w:hideMark/>
          </w:tcPr>
          <w:p w:rsidR="00967AAA" w:rsidRPr="00C011FE" w:rsidRDefault="00967AAA" w:rsidP="00FE2F77">
            <w:pPr>
              <w:spacing w:line="256" w:lineRule="auto"/>
              <w:jc w:val="center"/>
              <w:rPr>
                <w:rFonts w:ascii="Calibri" w:eastAsia="Calibri" w:hAnsi="Calibri"/>
              </w:rPr>
            </w:pPr>
          </w:p>
        </w:tc>
        <w:tc>
          <w:tcPr>
            <w:tcW w:w="1134" w:type="dxa"/>
            <w:vAlign w:val="bottom"/>
            <w:hideMark/>
          </w:tcPr>
          <w:p w:rsidR="00967AAA" w:rsidRPr="00C011FE" w:rsidRDefault="00967AAA" w:rsidP="00FE2F77">
            <w:pPr>
              <w:spacing w:line="256" w:lineRule="auto"/>
              <w:jc w:val="center"/>
              <w:rPr>
                <w:rFonts w:ascii="Calibri" w:eastAsia="Calibri" w:hAnsi="Calibri"/>
              </w:rPr>
            </w:pPr>
          </w:p>
        </w:tc>
        <w:tc>
          <w:tcPr>
            <w:tcW w:w="4786" w:type="dxa"/>
            <w:gridSpan w:val="4"/>
            <w:hideMark/>
          </w:tcPr>
          <w:p w:rsidR="00967AAA" w:rsidRPr="00C011FE" w:rsidRDefault="00967AAA" w:rsidP="00FE2F77">
            <w:pPr>
              <w:spacing w:line="256" w:lineRule="auto"/>
              <w:jc w:val="center"/>
              <w:rPr>
                <w:b/>
                <w:bCs/>
                <w:lang w:eastAsia="en-US"/>
              </w:rPr>
            </w:pPr>
            <w:r w:rsidRPr="00C011FE">
              <w:rPr>
                <w:b/>
                <w:bCs/>
                <w:lang w:eastAsia="en-US"/>
              </w:rPr>
              <w:t>м.п.</w:t>
            </w:r>
          </w:p>
        </w:tc>
      </w:tr>
      <w:tr w:rsidR="00967AAA" w:rsidRPr="00C011FE" w:rsidTr="00FE2F77">
        <w:trPr>
          <w:trHeight w:val="586"/>
        </w:trPr>
        <w:tc>
          <w:tcPr>
            <w:tcW w:w="560" w:type="dxa"/>
            <w:vAlign w:val="bottom"/>
            <w:hideMark/>
          </w:tcPr>
          <w:p w:rsidR="00967AAA" w:rsidRPr="00C011FE" w:rsidRDefault="00967AAA" w:rsidP="00A376C0">
            <w:pPr>
              <w:rPr>
                <w:b/>
                <w:bCs/>
                <w:lang w:eastAsia="en-US"/>
              </w:rPr>
            </w:pPr>
          </w:p>
        </w:tc>
        <w:tc>
          <w:tcPr>
            <w:tcW w:w="5717" w:type="dxa"/>
            <w:gridSpan w:val="4"/>
            <w:hideMark/>
          </w:tcPr>
          <w:p w:rsidR="00967AAA" w:rsidRPr="00C011FE" w:rsidRDefault="00FE2F77" w:rsidP="00FE2F77">
            <w:pPr>
              <w:spacing w:line="256" w:lineRule="auto"/>
              <w:jc w:val="center"/>
              <w:rPr>
                <w:b/>
                <w:bCs/>
                <w:lang w:eastAsia="en-US"/>
              </w:rPr>
            </w:pPr>
            <w:r>
              <w:rPr>
                <w:b/>
                <w:bCs/>
                <w:lang w:eastAsia="en-US"/>
              </w:rPr>
              <w:t>«____» ____________</w:t>
            </w:r>
            <w:r w:rsidR="00967AAA">
              <w:rPr>
                <w:b/>
                <w:bCs/>
                <w:lang w:eastAsia="en-US"/>
              </w:rPr>
              <w:t>______  2016</w:t>
            </w:r>
            <w:r w:rsidR="00967AAA" w:rsidRPr="00C011FE">
              <w:rPr>
                <w:b/>
                <w:bCs/>
                <w:lang w:eastAsia="en-US"/>
              </w:rPr>
              <w:t xml:space="preserve"> года</w:t>
            </w:r>
          </w:p>
        </w:tc>
        <w:tc>
          <w:tcPr>
            <w:tcW w:w="1803" w:type="dxa"/>
            <w:gridSpan w:val="2"/>
            <w:noWrap/>
            <w:hideMark/>
          </w:tcPr>
          <w:p w:rsidR="00967AAA" w:rsidRPr="00C011FE" w:rsidRDefault="00967AAA" w:rsidP="00FE2F77">
            <w:pPr>
              <w:jc w:val="center"/>
              <w:rPr>
                <w:b/>
                <w:bCs/>
                <w:lang w:eastAsia="en-US"/>
              </w:rPr>
            </w:pPr>
          </w:p>
        </w:tc>
        <w:tc>
          <w:tcPr>
            <w:tcW w:w="992" w:type="dxa"/>
            <w:noWrap/>
            <w:hideMark/>
          </w:tcPr>
          <w:p w:rsidR="00967AAA" w:rsidRPr="00C011FE" w:rsidRDefault="00967AAA" w:rsidP="00FE2F77">
            <w:pPr>
              <w:spacing w:line="256" w:lineRule="auto"/>
              <w:jc w:val="center"/>
              <w:rPr>
                <w:rFonts w:ascii="Calibri" w:eastAsia="Calibri" w:hAnsi="Calibri"/>
              </w:rPr>
            </w:pPr>
          </w:p>
        </w:tc>
        <w:tc>
          <w:tcPr>
            <w:tcW w:w="1134" w:type="dxa"/>
            <w:noWrap/>
            <w:hideMark/>
          </w:tcPr>
          <w:p w:rsidR="00967AAA" w:rsidRPr="00C011FE" w:rsidRDefault="00967AAA" w:rsidP="00FE2F77">
            <w:pPr>
              <w:spacing w:line="256" w:lineRule="auto"/>
              <w:jc w:val="center"/>
              <w:rPr>
                <w:rFonts w:ascii="Calibri" w:eastAsia="Calibri" w:hAnsi="Calibri"/>
              </w:rPr>
            </w:pPr>
          </w:p>
        </w:tc>
        <w:tc>
          <w:tcPr>
            <w:tcW w:w="4786" w:type="dxa"/>
            <w:gridSpan w:val="4"/>
            <w:hideMark/>
          </w:tcPr>
          <w:p w:rsidR="00967AAA" w:rsidRPr="00C011FE" w:rsidRDefault="00967AAA" w:rsidP="00FE2F77">
            <w:pPr>
              <w:spacing w:line="256" w:lineRule="auto"/>
              <w:jc w:val="center"/>
              <w:rPr>
                <w:b/>
                <w:bCs/>
                <w:lang w:eastAsia="en-US"/>
              </w:rPr>
            </w:pPr>
            <w:r>
              <w:rPr>
                <w:b/>
                <w:bCs/>
                <w:lang w:eastAsia="en-US"/>
              </w:rPr>
              <w:t xml:space="preserve">« </w:t>
            </w:r>
            <w:r w:rsidRPr="00C011FE">
              <w:rPr>
                <w:b/>
                <w:bCs/>
                <w:lang w:eastAsia="en-US"/>
              </w:rPr>
              <w:t>__</w:t>
            </w:r>
            <w:r w:rsidR="00FE2F77">
              <w:rPr>
                <w:b/>
                <w:bCs/>
                <w:lang w:eastAsia="en-US"/>
              </w:rPr>
              <w:t>_ » ____</w:t>
            </w:r>
            <w:r>
              <w:rPr>
                <w:b/>
                <w:bCs/>
                <w:lang w:eastAsia="en-US"/>
              </w:rPr>
              <w:t>_______________  2016</w:t>
            </w:r>
            <w:r w:rsidRPr="00C011FE">
              <w:rPr>
                <w:b/>
                <w:bCs/>
                <w:lang w:eastAsia="en-US"/>
              </w:rPr>
              <w:t xml:space="preserve"> года</w:t>
            </w:r>
          </w:p>
        </w:tc>
      </w:tr>
    </w:tbl>
    <w:p w:rsidR="00967AAA" w:rsidRPr="00C011FE" w:rsidRDefault="00967AAA" w:rsidP="00967AAA"/>
    <w:p w:rsidR="00EA09EE" w:rsidRPr="009973B3" w:rsidRDefault="00EA09EE" w:rsidP="00775C97">
      <w:pPr>
        <w:rPr>
          <w:rFonts w:eastAsia="MS Mincho"/>
          <w:lang w:eastAsia="ja-JP"/>
        </w:rPr>
        <w:sectPr w:rsidR="00EA09EE" w:rsidRPr="009973B3" w:rsidSect="00FE2F77">
          <w:headerReference w:type="default" r:id="rId13"/>
          <w:footerReference w:type="even" r:id="rId14"/>
          <w:footerReference w:type="default" r:id="rId15"/>
          <w:headerReference w:type="first" r:id="rId16"/>
          <w:footerReference w:type="first" r:id="rId17"/>
          <w:pgSz w:w="16838" w:h="11906" w:orient="landscape"/>
          <w:pgMar w:top="124" w:right="1134" w:bottom="284" w:left="1134" w:header="142" w:footer="709" w:gutter="0"/>
          <w:cols w:space="708"/>
          <w:titlePg/>
          <w:docGrid w:linePitch="360"/>
        </w:sectPr>
      </w:pPr>
    </w:p>
    <w:p w:rsidR="00EA09EE" w:rsidRPr="009973B3" w:rsidRDefault="00EA09EE" w:rsidP="00EA09EE">
      <w:pPr>
        <w:jc w:val="right"/>
        <w:rPr>
          <w:rFonts w:eastAsia="MS Mincho"/>
          <w:lang w:eastAsia="ja-JP"/>
        </w:rPr>
      </w:pPr>
      <w:r w:rsidRPr="009973B3">
        <w:rPr>
          <w:rFonts w:eastAsia="MS Mincho"/>
          <w:lang w:eastAsia="ja-JP"/>
        </w:rPr>
        <w:lastRenderedPageBreak/>
        <w:t>Приложение № 2</w:t>
      </w:r>
    </w:p>
    <w:p w:rsidR="00EA09EE" w:rsidRPr="009973B3" w:rsidRDefault="00EA09EE" w:rsidP="00EA09EE">
      <w:pPr>
        <w:jc w:val="right"/>
        <w:rPr>
          <w:rFonts w:eastAsia="MS Mincho"/>
          <w:lang w:eastAsia="ja-JP"/>
        </w:rPr>
      </w:pPr>
      <w:r w:rsidRPr="009973B3">
        <w:rPr>
          <w:rFonts w:eastAsia="MS Mincho"/>
          <w:lang w:eastAsia="ja-JP"/>
        </w:rPr>
        <w:t xml:space="preserve">к Договору поставки </w:t>
      </w:r>
      <w:r w:rsidR="00EF6F10">
        <w:rPr>
          <w:rFonts w:eastAsia="MS Mincho"/>
          <w:lang w:eastAsia="ja-JP"/>
        </w:rPr>
        <w:t>товара</w:t>
      </w:r>
    </w:p>
    <w:p w:rsidR="00EA09EE" w:rsidRPr="009973B3" w:rsidRDefault="00EA09EE" w:rsidP="00EA09EE">
      <w:pPr>
        <w:jc w:val="right"/>
        <w:rPr>
          <w:rFonts w:eastAsia="MS Mincho"/>
          <w:lang w:eastAsia="ja-JP"/>
        </w:rPr>
      </w:pPr>
      <w:r w:rsidRPr="009973B3">
        <w:rPr>
          <w:rFonts w:eastAsia="MS Mincho"/>
          <w:lang w:eastAsia="ja-JP"/>
        </w:rPr>
        <w:t>№ ____ от «____» ________ 20 ____ г.</w:t>
      </w:r>
    </w:p>
    <w:p w:rsidR="00EA09EE" w:rsidRPr="009973B3" w:rsidRDefault="00EA09EE" w:rsidP="00EA09EE">
      <w:pPr>
        <w:jc w:val="right"/>
        <w:rPr>
          <w:rFonts w:eastAsia="MS Mincho"/>
          <w:lang w:eastAsia="ja-JP"/>
        </w:rPr>
      </w:pPr>
    </w:p>
    <w:p w:rsidR="007F16EA" w:rsidRPr="007F16EA" w:rsidRDefault="007F16EA" w:rsidP="007F16EA">
      <w:pPr>
        <w:ind w:left="-567" w:right="-284"/>
        <w:jc w:val="center"/>
        <w:rPr>
          <w:rFonts w:eastAsia="Calibri"/>
          <w:b/>
          <w:sz w:val="26"/>
          <w:szCs w:val="26"/>
          <w:lang w:eastAsia="en-US"/>
        </w:rPr>
      </w:pPr>
      <w:r w:rsidRPr="007F16EA">
        <w:rPr>
          <w:rFonts w:eastAsia="Calibri"/>
          <w:b/>
          <w:sz w:val="26"/>
          <w:szCs w:val="26"/>
          <w:lang w:eastAsia="en-US"/>
        </w:rPr>
        <w:t>Техническое задание</w:t>
      </w:r>
    </w:p>
    <w:p w:rsidR="007F16EA" w:rsidRPr="007F16EA" w:rsidRDefault="007F16EA" w:rsidP="007F16EA">
      <w:pPr>
        <w:ind w:left="-567" w:right="-284"/>
        <w:jc w:val="center"/>
        <w:rPr>
          <w:rFonts w:eastAsia="Calibri"/>
          <w:b/>
          <w:sz w:val="26"/>
          <w:szCs w:val="26"/>
          <w:lang w:eastAsia="en-US"/>
        </w:rPr>
      </w:pPr>
      <w:r w:rsidRPr="007F16EA">
        <w:rPr>
          <w:rFonts w:eastAsia="Calibri"/>
          <w:b/>
          <w:sz w:val="26"/>
          <w:szCs w:val="26"/>
          <w:lang w:eastAsia="en-US"/>
        </w:rPr>
        <w:t>на поставку и монтаж системы стационарных архивных стеллажей</w:t>
      </w:r>
    </w:p>
    <w:p w:rsidR="007F16EA" w:rsidRPr="007F16EA" w:rsidRDefault="007F16EA" w:rsidP="007F16EA">
      <w:pPr>
        <w:ind w:left="-567" w:right="-284"/>
        <w:jc w:val="center"/>
        <w:rPr>
          <w:rFonts w:eastAsia="Calibri"/>
          <w:b/>
          <w:sz w:val="26"/>
          <w:szCs w:val="26"/>
          <w:lang w:eastAsia="en-US"/>
        </w:rPr>
      </w:pPr>
      <w:r w:rsidRPr="007F16EA">
        <w:rPr>
          <w:rFonts w:eastAsia="Calibri"/>
          <w:b/>
          <w:sz w:val="26"/>
          <w:szCs w:val="26"/>
          <w:lang w:eastAsia="en-US"/>
        </w:rPr>
        <w:t xml:space="preserve"> для централизованного архива ПАО «Башинформсвязь»</w:t>
      </w:r>
    </w:p>
    <w:p w:rsidR="007F16EA" w:rsidRPr="007F16EA" w:rsidRDefault="007F16EA" w:rsidP="007F16EA">
      <w:pPr>
        <w:ind w:left="-567" w:right="-284"/>
        <w:jc w:val="center"/>
        <w:rPr>
          <w:rFonts w:eastAsia="Calibri"/>
          <w:b/>
          <w:sz w:val="26"/>
          <w:szCs w:val="26"/>
          <w:lang w:eastAsia="en-US"/>
        </w:rPr>
      </w:pPr>
      <w:r w:rsidRPr="007F16EA">
        <w:rPr>
          <w:rFonts w:eastAsia="Calibri"/>
          <w:b/>
          <w:sz w:val="26"/>
          <w:szCs w:val="26"/>
          <w:lang w:eastAsia="en-US"/>
        </w:rPr>
        <w:t xml:space="preserve">по адресу: г. Уфа, ул. </w:t>
      </w:r>
      <w:r w:rsidR="003D5CC6" w:rsidRPr="003D5CC6">
        <w:rPr>
          <w:rFonts w:eastAsia="Calibri"/>
          <w:b/>
          <w:sz w:val="26"/>
          <w:szCs w:val="26"/>
          <w:lang w:eastAsia="en-US"/>
        </w:rPr>
        <w:t>Российская, 19</w:t>
      </w:r>
    </w:p>
    <w:p w:rsidR="007F16EA" w:rsidRPr="007F16EA" w:rsidRDefault="007F16EA" w:rsidP="007F16EA">
      <w:pPr>
        <w:ind w:left="-567" w:right="-284"/>
        <w:jc w:val="center"/>
        <w:rPr>
          <w:rFonts w:eastAsia="Calibri"/>
          <w:b/>
          <w:sz w:val="26"/>
          <w:szCs w:val="26"/>
          <w:lang w:eastAsia="en-US"/>
        </w:rPr>
      </w:pPr>
    </w:p>
    <w:p w:rsidR="007F16EA" w:rsidRPr="007F16EA" w:rsidRDefault="007F16EA" w:rsidP="007F16EA">
      <w:pPr>
        <w:ind w:left="-567"/>
        <w:jc w:val="both"/>
        <w:rPr>
          <w:rFonts w:eastAsiaTheme="minorHAnsi"/>
          <w:lang w:eastAsia="en-US"/>
        </w:rPr>
      </w:pPr>
      <w:r w:rsidRPr="007F16EA">
        <w:rPr>
          <w:rFonts w:eastAsiaTheme="minorHAnsi"/>
          <w:lang w:eastAsia="en-US"/>
        </w:rPr>
        <w:t xml:space="preserve">Требуется произвести поставку и монтаж системы стационарных архивных стеллажей со </w:t>
      </w:r>
      <w:r w:rsidR="00BE5087">
        <w:rPr>
          <w:rFonts w:eastAsiaTheme="minorHAnsi"/>
        </w:rPr>
        <w:t xml:space="preserve">двусторонней конструкции </w:t>
      </w:r>
      <w:r w:rsidRPr="007F16EA">
        <w:rPr>
          <w:rFonts w:eastAsiaTheme="minorHAnsi"/>
          <w:lang w:eastAsia="en-US"/>
        </w:rPr>
        <w:t>сплошной стойкой, состоящей из 340 секций.</w:t>
      </w:r>
    </w:p>
    <w:p w:rsidR="007F16EA" w:rsidRPr="007F16EA" w:rsidRDefault="007F16EA" w:rsidP="007F16EA">
      <w:pPr>
        <w:ind w:left="-567"/>
        <w:jc w:val="both"/>
        <w:rPr>
          <w:rFonts w:eastAsiaTheme="minorHAnsi"/>
          <w:lang w:eastAsia="en-US"/>
        </w:rPr>
      </w:pPr>
      <w:r w:rsidRPr="007F16EA">
        <w:rPr>
          <w:rFonts w:eastAsiaTheme="minorHAnsi"/>
          <w:lang w:eastAsia="en-US"/>
        </w:rPr>
        <w:t xml:space="preserve">Основу конструкции стеллажа составляют сплошные стойки с перфорацией и полки. Полки устанавливаются на стойки с помощью быстросъемного клипа, позволяющего быстро менять расстояние между полками.  Для жесткости конструкции стеллажа служат растяжки крест-накрест. </w:t>
      </w:r>
      <w:r w:rsidRPr="007F16EA">
        <w:rPr>
          <w:rFonts w:eastAsiaTheme="minorHAnsi"/>
        </w:rPr>
        <w:t>Крестовины жесткости должны иметь возможность скрепляться по центру винтом с гайкой.</w:t>
      </w:r>
      <w:r w:rsidRPr="007F16EA">
        <w:rPr>
          <w:rFonts w:eastAsiaTheme="minorHAnsi"/>
          <w:lang w:eastAsia="en-US"/>
        </w:rPr>
        <w:t xml:space="preserve"> Они устанавливаются в специальные отверстия на стойках. Опора стойки металлическая (подпятник) крепится в нижней части стоек. Увеличивает площадь опоры стеллажа и препятствует возможной порче напольного покрытия.</w:t>
      </w:r>
    </w:p>
    <w:p w:rsidR="007F16EA" w:rsidRPr="007F16EA" w:rsidRDefault="007F16EA" w:rsidP="007F16EA">
      <w:pPr>
        <w:ind w:left="-567"/>
        <w:jc w:val="both"/>
        <w:rPr>
          <w:rFonts w:eastAsiaTheme="minorHAnsi"/>
          <w:lang w:eastAsia="en-US"/>
        </w:rPr>
      </w:pPr>
      <w:r w:rsidRPr="007F16EA">
        <w:rPr>
          <w:rFonts w:eastAsiaTheme="minorHAnsi"/>
          <w:lang w:eastAsia="en-US"/>
        </w:rPr>
        <w:t>Соединения (кроме к</w:t>
      </w:r>
      <w:r w:rsidR="004632FB">
        <w:rPr>
          <w:rFonts w:eastAsiaTheme="minorHAnsi"/>
          <w:lang w:eastAsia="en-US"/>
        </w:rPr>
        <w:t>репления полки к стойке) болтовы</w:t>
      </w:r>
      <w:r w:rsidRPr="007F16EA">
        <w:rPr>
          <w:rFonts w:eastAsiaTheme="minorHAnsi"/>
          <w:lang w:eastAsia="en-US"/>
        </w:rPr>
        <w:t>е. Детали выполнены из стали толщиной от 0.7 мм до 1 мм. Жесткость достигается профилированием деталей стеллажей. Покрытие по</w:t>
      </w:r>
      <w:r w:rsidR="00BE5087">
        <w:rPr>
          <w:rFonts w:eastAsiaTheme="minorHAnsi"/>
          <w:lang w:eastAsia="en-US"/>
        </w:rPr>
        <w:t>лимерно-порошковое.</w:t>
      </w:r>
    </w:p>
    <w:p w:rsidR="00BE5087" w:rsidRPr="0037405B" w:rsidRDefault="00BE5087" w:rsidP="00BE5087">
      <w:pPr>
        <w:ind w:left="-567"/>
        <w:contextualSpacing/>
        <w:jc w:val="both"/>
        <w:rPr>
          <w:rFonts w:eastAsiaTheme="minorHAnsi"/>
          <w:color w:val="000000" w:themeColor="text1"/>
        </w:rPr>
      </w:pPr>
      <w:r>
        <w:rPr>
          <w:rFonts w:eastAsiaTheme="minorHAnsi"/>
        </w:rPr>
        <w:t>- Стойка - цельноката</w:t>
      </w:r>
      <w:r w:rsidRPr="000F3C9B">
        <w:rPr>
          <w:rFonts w:eastAsiaTheme="minorHAnsi"/>
        </w:rPr>
        <w:t>ная, без сварки и резьбовых соединений. Стойки служат опорой для размещения документации и препятствует па</w:t>
      </w:r>
      <w:r>
        <w:rPr>
          <w:rFonts w:eastAsiaTheme="minorHAnsi"/>
        </w:rPr>
        <w:t>дению документов между секциями стеллажа</w:t>
      </w:r>
      <w:r w:rsidRPr="000F3C9B">
        <w:rPr>
          <w:rFonts w:eastAsiaTheme="minorHAnsi"/>
        </w:rPr>
        <w:t xml:space="preserve"> и в боковые проходы. Стойки имеют перфорацию для установки элементов крепления полок. Шаг перфорации 25 мм. Сечение стойки «</w:t>
      </w:r>
      <w:r w:rsidRPr="000F3C9B">
        <w:rPr>
          <w:rFonts w:eastAsiaTheme="minorHAnsi"/>
          <w:lang w:val="en-US"/>
        </w:rPr>
        <w:t>I</w:t>
      </w:r>
      <w:r w:rsidRPr="000F3C9B">
        <w:rPr>
          <w:rFonts w:eastAsiaTheme="minorHAnsi"/>
        </w:rPr>
        <w:t xml:space="preserve">» - образное. </w:t>
      </w:r>
      <w:r>
        <w:rPr>
          <w:rFonts w:eastAsiaTheme="minorHAnsi"/>
        </w:rPr>
        <w:t xml:space="preserve">Высота </w:t>
      </w:r>
      <w:r w:rsidRPr="0037405B">
        <w:rPr>
          <w:rFonts w:eastAsiaTheme="minorHAnsi"/>
          <w:color w:val="000000" w:themeColor="text1"/>
        </w:rPr>
        <w:t xml:space="preserve">стойки </w:t>
      </w:r>
      <w:r w:rsidRPr="0037405B">
        <w:rPr>
          <w:rFonts w:eastAsiaTheme="minorHAnsi"/>
          <w:b/>
          <w:color w:val="000000" w:themeColor="text1"/>
        </w:rPr>
        <w:t>2200-2300 мм.</w:t>
      </w:r>
    </w:p>
    <w:p w:rsidR="00BE5087" w:rsidRPr="0037405B" w:rsidRDefault="00BE5087" w:rsidP="00BE5087">
      <w:pPr>
        <w:ind w:left="-567"/>
        <w:contextualSpacing/>
        <w:jc w:val="both"/>
        <w:rPr>
          <w:rFonts w:eastAsiaTheme="minorHAnsi"/>
          <w:color w:val="000000" w:themeColor="text1"/>
        </w:rPr>
      </w:pPr>
      <w:r w:rsidRPr="0037405B">
        <w:rPr>
          <w:rFonts w:eastAsiaTheme="minorHAnsi"/>
          <w:color w:val="000000" w:themeColor="text1"/>
        </w:rPr>
        <w:t xml:space="preserve">- Полки цельнометаллические с загибами жесткости. Толщина стали не менее 0,7 мм. Нагрузка на полку </w:t>
      </w:r>
      <w:r w:rsidRPr="0037405B">
        <w:rPr>
          <w:rFonts w:eastAsiaTheme="minorHAnsi"/>
          <w:b/>
          <w:color w:val="000000" w:themeColor="text1"/>
        </w:rPr>
        <w:t xml:space="preserve">не менее 80 кг. </w:t>
      </w:r>
      <w:r w:rsidRPr="0037405B">
        <w:rPr>
          <w:rFonts w:eastAsiaTheme="minorHAnsi"/>
          <w:color w:val="000000" w:themeColor="text1"/>
        </w:rPr>
        <w:t>Размеры полки: ширина</w:t>
      </w:r>
      <w:r w:rsidRPr="0037405B">
        <w:rPr>
          <w:rFonts w:eastAsiaTheme="minorHAnsi"/>
          <w:b/>
          <w:color w:val="000000" w:themeColor="text1"/>
        </w:rPr>
        <w:t xml:space="preserve"> 1200-1300</w:t>
      </w:r>
      <w:r w:rsidR="004632FB">
        <w:rPr>
          <w:rFonts w:eastAsiaTheme="minorHAnsi"/>
          <w:b/>
          <w:color w:val="000000" w:themeColor="text1"/>
        </w:rPr>
        <w:t xml:space="preserve"> </w:t>
      </w:r>
      <w:r w:rsidRPr="0037405B">
        <w:rPr>
          <w:rFonts w:eastAsiaTheme="minorHAnsi"/>
          <w:b/>
          <w:color w:val="000000" w:themeColor="text1"/>
        </w:rPr>
        <w:t>мм.,</w:t>
      </w:r>
      <w:r w:rsidRPr="0037405B">
        <w:rPr>
          <w:rFonts w:eastAsiaTheme="minorHAnsi"/>
          <w:color w:val="000000" w:themeColor="text1"/>
        </w:rPr>
        <w:t xml:space="preserve"> глубина </w:t>
      </w:r>
      <w:r w:rsidRPr="0037405B">
        <w:rPr>
          <w:rFonts w:eastAsiaTheme="minorHAnsi"/>
          <w:b/>
          <w:color w:val="000000" w:themeColor="text1"/>
        </w:rPr>
        <w:t>300-350 мм.</w:t>
      </w:r>
    </w:p>
    <w:p w:rsidR="00BE5087" w:rsidRPr="0037405B" w:rsidRDefault="00BE5087" w:rsidP="00BE5087">
      <w:pPr>
        <w:ind w:left="-567"/>
        <w:contextualSpacing/>
        <w:jc w:val="both"/>
        <w:rPr>
          <w:rFonts w:eastAsiaTheme="minorHAnsi"/>
          <w:color w:val="000000" w:themeColor="text1"/>
        </w:rPr>
      </w:pPr>
      <w:r w:rsidRPr="0037405B">
        <w:rPr>
          <w:rFonts w:eastAsiaTheme="minorHAnsi"/>
          <w:color w:val="000000" w:themeColor="text1"/>
        </w:rPr>
        <w:t xml:space="preserve">В комплект крайней секции входят 2 стойки, полки 7 шт. (6 рабочих + крышка), подпятники, растяжки, клипы, крепеж. При сборке в линию средние стойки секций – общие. </w:t>
      </w:r>
    </w:p>
    <w:p w:rsidR="00BE5087" w:rsidRPr="0037405B" w:rsidRDefault="00BE5087" w:rsidP="00BE5087">
      <w:pPr>
        <w:ind w:left="-567"/>
        <w:contextualSpacing/>
        <w:jc w:val="both"/>
        <w:rPr>
          <w:rFonts w:eastAsiaTheme="minorHAnsi"/>
          <w:color w:val="000000" w:themeColor="text1"/>
        </w:rPr>
      </w:pPr>
      <w:r w:rsidRPr="0037405B">
        <w:rPr>
          <w:rFonts w:eastAsiaTheme="minorHAnsi"/>
          <w:color w:val="000000" w:themeColor="text1"/>
        </w:rPr>
        <w:t xml:space="preserve">Нагрузка на 1 секцию стеллажа в стандартной ситуации </w:t>
      </w:r>
      <w:r w:rsidRPr="0037405B">
        <w:rPr>
          <w:rFonts w:eastAsiaTheme="minorHAnsi"/>
          <w:b/>
          <w:color w:val="000000" w:themeColor="text1"/>
        </w:rPr>
        <w:t>не менее 480 кг.</w:t>
      </w:r>
    </w:p>
    <w:p w:rsidR="007F16EA" w:rsidRPr="007F16EA" w:rsidRDefault="007F16EA" w:rsidP="007F16EA">
      <w:pPr>
        <w:ind w:left="-567"/>
        <w:contextualSpacing/>
        <w:jc w:val="both"/>
        <w:rPr>
          <w:rFonts w:eastAsiaTheme="minorHAnsi"/>
          <w:lang w:eastAsia="en-US"/>
        </w:rPr>
      </w:pPr>
      <w:r w:rsidRPr="007F16EA">
        <w:rPr>
          <w:rFonts w:eastAsiaTheme="minorHAnsi"/>
          <w:lang w:eastAsia="en-US"/>
        </w:rPr>
        <w:t>Количество полезны</w:t>
      </w:r>
      <w:r w:rsidR="00BE5087">
        <w:rPr>
          <w:rFonts w:eastAsiaTheme="minorHAnsi"/>
          <w:lang w:eastAsia="en-US"/>
        </w:rPr>
        <w:t>х метров полок в системе – 2 448-2 652</w:t>
      </w:r>
      <w:r w:rsidRPr="007F16EA">
        <w:rPr>
          <w:rFonts w:eastAsiaTheme="minorHAnsi"/>
          <w:lang w:eastAsia="en-US"/>
        </w:rPr>
        <w:t xml:space="preserve"> п. м.</w:t>
      </w:r>
    </w:p>
    <w:p w:rsidR="007F16EA" w:rsidRPr="007F16EA" w:rsidRDefault="007F16EA" w:rsidP="007F16EA">
      <w:pPr>
        <w:ind w:left="-567"/>
        <w:jc w:val="both"/>
        <w:rPr>
          <w:rFonts w:eastAsiaTheme="minorHAnsi"/>
          <w:lang w:eastAsia="en-US"/>
        </w:rPr>
      </w:pPr>
      <w:r w:rsidRPr="007F16EA">
        <w:rPr>
          <w:rFonts w:eastAsiaTheme="minorHAnsi"/>
          <w:lang w:eastAsia="en-US"/>
        </w:rPr>
        <w:t>Гарантийный срок качества товара (работы, услуги):</w:t>
      </w:r>
    </w:p>
    <w:p w:rsidR="007F16EA" w:rsidRPr="007F16EA" w:rsidRDefault="007F16EA" w:rsidP="007F16EA">
      <w:pPr>
        <w:ind w:left="-567"/>
        <w:jc w:val="both"/>
        <w:rPr>
          <w:rFonts w:eastAsiaTheme="minorHAnsi"/>
          <w:lang w:eastAsia="en-US"/>
        </w:rPr>
      </w:pPr>
      <w:r w:rsidRPr="007F16EA">
        <w:rPr>
          <w:rFonts w:eastAsiaTheme="minorHAnsi"/>
          <w:lang w:eastAsia="en-US"/>
        </w:rPr>
        <w:t xml:space="preserve">- гарантия на поставленный Товар, в том числе на ЗИП (запасные части, инструменты, принадлежности и материалы, входящие в комплект) составляет не менее 24 (двадцати четырех) месяца с момента подписания </w:t>
      </w:r>
      <w:r w:rsidRPr="007F16EA">
        <w:rPr>
          <w:rFonts w:eastAsia="Calibri"/>
          <w:color w:val="000000"/>
          <w:lang w:eastAsia="en-US"/>
        </w:rPr>
        <w:t>Покупателем товарной накладной (форма ТОРГ-12) на Товар;</w:t>
      </w:r>
    </w:p>
    <w:p w:rsidR="007F16EA" w:rsidRPr="007F16EA" w:rsidRDefault="007F16EA" w:rsidP="007F16EA">
      <w:pPr>
        <w:ind w:left="-567"/>
        <w:jc w:val="both"/>
        <w:rPr>
          <w:rFonts w:eastAsiaTheme="minorHAnsi"/>
          <w:color w:val="FF0000"/>
          <w:lang w:eastAsia="en-US"/>
        </w:rPr>
      </w:pPr>
      <w:r w:rsidRPr="007F16EA">
        <w:rPr>
          <w:rFonts w:eastAsiaTheme="minorHAnsi"/>
        </w:rPr>
        <w:t xml:space="preserve">- гарантийный срок на монтажные и пусконаладочные работы: не менее 12 (двенадцати) месяцев </w:t>
      </w:r>
      <w:r w:rsidRPr="007F16EA">
        <w:rPr>
          <w:rFonts w:eastAsiaTheme="minorHAnsi"/>
          <w:lang w:eastAsia="en-US"/>
        </w:rPr>
        <w:t xml:space="preserve">с момента подписания </w:t>
      </w:r>
      <w:r w:rsidRPr="007F16EA">
        <w:rPr>
          <w:rFonts w:eastAsia="Calibri"/>
          <w:lang w:eastAsia="en-US"/>
        </w:rPr>
        <w:t>Акта сдачи-приемки монтажных работ</w:t>
      </w:r>
      <w:r w:rsidRPr="007F16EA">
        <w:rPr>
          <w:rFonts w:eastAsiaTheme="minorHAnsi"/>
          <w:color w:val="FF0000"/>
          <w:lang w:eastAsia="en-US"/>
        </w:rPr>
        <w:t>.</w:t>
      </w:r>
    </w:p>
    <w:p w:rsidR="007F16EA" w:rsidRPr="007F16EA" w:rsidRDefault="007F16EA" w:rsidP="007F16EA">
      <w:pPr>
        <w:ind w:left="-567"/>
        <w:jc w:val="both"/>
        <w:rPr>
          <w:rFonts w:eastAsiaTheme="minorHAnsi"/>
          <w:lang w:eastAsia="en-US"/>
        </w:rPr>
      </w:pPr>
      <w:r w:rsidRPr="007F16EA">
        <w:rPr>
          <w:rFonts w:eastAsiaTheme="minorHAnsi"/>
          <w:lang w:eastAsia="en-US"/>
        </w:rPr>
        <w:t>Поставка должна включать в себя комплекс работ по:</w:t>
      </w:r>
    </w:p>
    <w:p w:rsidR="007F16EA" w:rsidRPr="007F16EA" w:rsidRDefault="007F16EA" w:rsidP="007F16EA">
      <w:pPr>
        <w:ind w:left="-567"/>
        <w:rPr>
          <w:rFonts w:eastAsiaTheme="minorHAnsi"/>
          <w:lang w:eastAsia="en-US"/>
        </w:rPr>
      </w:pPr>
      <w:r w:rsidRPr="007F16EA">
        <w:rPr>
          <w:rFonts w:eastAsiaTheme="minorHAnsi"/>
          <w:lang w:eastAsia="en-US"/>
        </w:rPr>
        <w:t>- обследованию помещения,</w:t>
      </w:r>
    </w:p>
    <w:p w:rsidR="007F16EA" w:rsidRPr="007F16EA" w:rsidRDefault="007F16EA" w:rsidP="007F16EA">
      <w:pPr>
        <w:ind w:left="-567"/>
        <w:rPr>
          <w:rFonts w:eastAsiaTheme="minorHAnsi"/>
          <w:lang w:eastAsia="en-US"/>
        </w:rPr>
      </w:pPr>
      <w:r w:rsidRPr="007F16EA">
        <w:rPr>
          <w:rFonts w:eastAsiaTheme="minorHAnsi"/>
          <w:lang w:eastAsia="en-US"/>
        </w:rPr>
        <w:t>- проработке схемы расположения системы стеллажей,</w:t>
      </w:r>
    </w:p>
    <w:p w:rsidR="007F16EA" w:rsidRPr="007F16EA" w:rsidRDefault="007F16EA" w:rsidP="007F16EA">
      <w:pPr>
        <w:ind w:left="-567"/>
        <w:rPr>
          <w:rFonts w:eastAsiaTheme="minorHAnsi"/>
          <w:lang w:eastAsia="en-US"/>
        </w:rPr>
      </w:pPr>
      <w:r w:rsidRPr="007F16EA">
        <w:rPr>
          <w:rFonts w:eastAsiaTheme="minorHAnsi"/>
          <w:lang w:eastAsia="en-US"/>
        </w:rPr>
        <w:t>- согласованию данной схемы с заказчиком (покупателем),</w:t>
      </w:r>
    </w:p>
    <w:p w:rsidR="007F16EA" w:rsidRPr="007F16EA" w:rsidRDefault="007F16EA" w:rsidP="007F16EA">
      <w:pPr>
        <w:ind w:left="-567"/>
        <w:rPr>
          <w:rFonts w:eastAsiaTheme="minorHAnsi"/>
          <w:lang w:eastAsia="en-US"/>
        </w:rPr>
      </w:pPr>
      <w:r w:rsidRPr="007F16EA">
        <w:rPr>
          <w:rFonts w:eastAsiaTheme="minorHAnsi"/>
          <w:lang w:eastAsia="en-US"/>
        </w:rPr>
        <w:t>- поставке товара, включая все погрузочно-разгрузочные работы,</w:t>
      </w:r>
    </w:p>
    <w:p w:rsidR="007F16EA" w:rsidRPr="007F16EA" w:rsidRDefault="007F16EA" w:rsidP="007F16EA">
      <w:pPr>
        <w:ind w:left="-567"/>
        <w:rPr>
          <w:rFonts w:eastAsiaTheme="minorHAnsi"/>
          <w:lang w:eastAsia="en-US"/>
        </w:rPr>
      </w:pPr>
      <w:r w:rsidRPr="007F16EA">
        <w:rPr>
          <w:rFonts w:eastAsiaTheme="minorHAnsi"/>
          <w:lang w:eastAsia="en-US"/>
        </w:rPr>
        <w:t>- монтажу конструкции согласно разработанной исполнителем и утвержденной заказчиком схемы расположения системы,</w:t>
      </w:r>
    </w:p>
    <w:p w:rsidR="007F16EA" w:rsidRPr="007F16EA" w:rsidRDefault="007F16EA" w:rsidP="007F16EA">
      <w:pPr>
        <w:ind w:left="-567"/>
        <w:rPr>
          <w:rFonts w:eastAsiaTheme="minorHAnsi"/>
          <w:lang w:eastAsia="en-US"/>
        </w:rPr>
      </w:pPr>
      <w:r w:rsidRPr="007F16EA">
        <w:rPr>
          <w:rFonts w:eastAsiaTheme="minorHAnsi"/>
          <w:lang w:eastAsia="en-US"/>
        </w:rPr>
        <w:t>- сдаче-приему готовой стеллажной системы в эксплуатацию,</w:t>
      </w:r>
    </w:p>
    <w:p w:rsidR="007F16EA" w:rsidRPr="007F16EA" w:rsidRDefault="007F16EA" w:rsidP="007F16EA">
      <w:pPr>
        <w:ind w:left="-567"/>
        <w:rPr>
          <w:rFonts w:eastAsiaTheme="minorHAnsi"/>
          <w:lang w:eastAsia="en-US"/>
        </w:rPr>
      </w:pPr>
      <w:r w:rsidRPr="007F16EA">
        <w:rPr>
          <w:rFonts w:eastAsiaTheme="minorHAnsi"/>
          <w:lang w:eastAsia="en-US"/>
        </w:rPr>
        <w:t>- проведению инструктажа сотрудников заказчика по безопасной эксплуатации и обслуживанию стеллажной системы,</w:t>
      </w:r>
    </w:p>
    <w:p w:rsidR="007F16EA" w:rsidRPr="007F16EA" w:rsidRDefault="007F16EA" w:rsidP="007F16EA">
      <w:pPr>
        <w:ind w:left="-567"/>
        <w:rPr>
          <w:rFonts w:eastAsiaTheme="minorHAnsi"/>
          <w:lang w:eastAsia="en-US"/>
        </w:rPr>
      </w:pPr>
      <w:r w:rsidRPr="007F16EA">
        <w:rPr>
          <w:rFonts w:eastAsiaTheme="minorHAnsi"/>
          <w:lang w:eastAsia="en-US"/>
        </w:rPr>
        <w:t xml:space="preserve">- предоставлению заказчику(покупателю) паспорта, руководств, правил и инструкций по эксплуатации и обслуживанию стеллажной системы. </w:t>
      </w:r>
    </w:p>
    <w:p w:rsidR="00EA09EE" w:rsidRPr="009973B3" w:rsidRDefault="00EA09EE" w:rsidP="00EA09EE">
      <w:pPr>
        <w:jc w:val="both"/>
        <w:rPr>
          <w:rFonts w:eastAsia="MS Mincho"/>
          <w:lang w:eastAsia="ja-JP"/>
        </w:rPr>
      </w:pPr>
    </w:p>
    <w:tbl>
      <w:tblPr>
        <w:tblW w:w="0" w:type="auto"/>
        <w:tblLook w:val="01E0" w:firstRow="1" w:lastRow="1" w:firstColumn="1" w:lastColumn="1" w:noHBand="0" w:noVBand="0"/>
      </w:tblPr>
      <w:tblGrid>
        <w:gridCol w:w="4665"/>
        <w:gridCol w:w="4690"/>
      </w:tblGrid>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Поставщик</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Покупатель</w:t>
            </w:r>
          </w:p>
        </w:tc>
      </w:tr>
      <w:tr w:rsidR="00EA09EE" w:rsidRPr="009973B3" w:rsidTr="00BE6CA4">
        <w:tc>
          <w:tcPr>
            <w:tcW w:w="4785" w:type="dxa"/>
          </w:tcPr>
          <w:p w:rsidR="00EA09EE" w:rsidRPr="009973B3" w:rsidRDefault="00B237E3" w:rsidP="00BE6CA4">
            <w:pPr>
              <w:jc w:val="both"/>
              <w:rPr>
                <w:rFonts w:eastAsia="MS Mincho"/>
                <w:lang w:eastAsia="ja-JP"/>
              </w:rPr>
            </w:pPr>
            <w:r w:rsidRPr="009973B3">
              <w:rPr>
                <w:rFonts w:eastAsia="MS Mincho"/>
              </w:rPr>
              <w:t>_________________</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ПАО «Башинформсвязь»</w:t>
            </w:r>
          </w:p>
        </w:tc>
      </w:tr>
      <w:tr w:rsidR="00EA09EE" w:rsidRPr="009973B3" w:rsidTr="00BE6CA4">
        <w:tc>
          <w:tcPr>
            <w:tcW w:w="4785" w:type="dxa"/>
          </w:tcPr>
          <w:p w:rsidR="00EA09EE" w:rsidRPr="009973B3" w:rsidRDefault="00587D06" w:rsidP="00BE6CA4">
            <w:pPr>
              <w:jc w:val="both"/>
              <w:rPr>
                <w:rFonts w:eastAsia="MS Mincho"/>
                <w:lang w:eastAsia="ja-JP"/>
              </w:rPr>
            </w:pPr>
            <w:r>
              <w:rPr>
                <w:rFonts w:eastAsia="MS Mincho"/>
                <w:lang w:eastAsia="ja-JP"/>
              </w:rPr>
              <w:t xml:space="preserve">    </w:t>
            </w:r>
          </w:p>
        </w:tc>
        <w:tc>
          <w:tcPr>
            <w:tcW w:w="4786" w:type="dxa"/>
          </w:tcPr>
          <w:p w:rsidR="00EA09EE" w:rsidRPr="009973B3" w:rsidRDefault="00EA09EE" w:rsidP="00BE6CA4">
            <w:pPr>
              <w:jc w:val="both"/>
              <w:rPr>
                <w:rFonts w:eastAsia="MS Mincho"/>
                <w:lang w:eastAsia="ja-JP"/>
              </w:rPr>
            </w:pPr>
          </w:p>
        </w:tc>
      </w:tr>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___</w:t>
            </w:r>
            <w:r w:rsidR="00995D8A" w:rsidRPr="009973B3">
              <w:rPr>
                <w:rFonts w:eastAsia="MS Mincho"/>
                <w:lang w:eastAsia="ja-JP"/>
              </w:rPr>
              <w:t>_____________ /</w:t>
            </w:r>
            <w:r w:rsidR="00B237E3" w:rsidRPr="009973B3">
              <w:rPr>
                <w:rFonts w:eastAsia="MS Mincho"/>
                <w:lang w:eastAsia="ja-JP"/>
              </w:rPr>
              <w:t>__________</w:t>
            </w:r>
            <w:r w:rsidR="00995D8A" w:rsidRPr="009973B3">
              <w:rPr>
                <w:rFonts w:eastAsia="MS Mincho"/>
                <w:lang w:eastAsia="ja-JP"/>
              </w:rPr>
              <w:t>/</w:t>
            </w:r>
          </w:p>
        </w:tc>
        <w:tc>
          <w:tcPr>
            <w:tcW w:w="4786" w:type="dxa"/>
          </w:tcPr>
          <w:p w:rsidR="00EA09EE" w:rsidRPr="009973B3" w:rsidRDefault="00EA09EE" w:rsidP="00EF6F10">
            <w:pPr>
              <w:jc w:val="both"/>
              <w:rPr>
                <w:rFonts w:eastAsia="MS Mincho"/>
                <w:lang w:eastAsia="ja-JP"/>
              </w:rPr>
            </w:pPr>
            <w:r w:rsidRPr="009973B3">
              <w:rPr>
                <w:rFonts w:eastAsia="MS Mincho"/>
                <w:lang w:eastAsia="ja-JP"/>
              </w:rPr>
              <w:t>___</w:t>
            </w:r>
            <w:r w:rsidR="00B237E3" w:rsidRPr="009973B3">
              <w:rPr>
                <w:rFonts w:eastAsia="MS Mincho"/>
                <w:lang w:eastAsia="ja-JP"/>
              </w:rPr>
              <w:t>_______</w:t>
            </w:r>
            <w:r w:rsidR="00EF6F10" w:rsidRPr="009973B3">
              <w:rPr>
                <w:rFonts w:eastAsia="MS Mincho"/>
                <w:lang w:eastAsia="ja-JP"/>
              </w:rPr>
              <w:t>_</w:t>
            </w:r>
            <w:r w:rsidR="00B237E3" w:rsidRPr="009973B3">
              <w:rPr>
                <w:rFonts w:eastAsia="MS Mincho"/>
                <w:lang w:eastAsia="ja-JP"/>
              </w:rPr>
              <w:t>___</w:t>
            </w:r>
            <w:r w:rsidR="00995D8A" w:rsidRPr="009973B3">
              <w:rPr>
                <w:rFonts w:eastAsia="MS Mincho"/>
                <w:lang w:eastAsia="ja-JP"/>
              </w:rPr>
              <w:t>/</w:t>
            </w:r>
            <w:r w:rsidR="000B441A">
              <w:rPr>
                <w:rFonts w:eastAsia="MS Mincho"/>
                <w:lang w:eastAsia="ja-JP"/>
              </w:rPr>
              <w:t>Тимкин Д.С.</w:t>
            </w:r>
            <w:r w:rsidR="00995D8A" w:rsidRPr="009973B3">
              <w:rPr>
                <w:rFonts w:eastAsia="MS Mincho"/>
                <w:lang w:eastAsia="ja-JP"/>
              </w:rPr>
              <w:t>/</w:t>
            </w:r>
          </w:p>
        </w:tc>
      </w:tr>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lastRenderedPageBreak/>
              <w:t>м.п.</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м.п.</w:t>
            </w:r>
          </w:p>
        </w:tc>
      </w:tr>
    </w:tbl>
    <w:p w:rsidR="00C526FA" w:rsidRPr="009973B3" w:rsidRDefault="00C526FA" w:rsidP="00EF6F10"/>
    <w:sectPr w:rsidR="00C526FA" w:rsidRPr="009973B3" w:rsidSect="00EF6F10">
      <w:headerReference w:type="even" r:id="rId18"/>
      <w:headerReference w:type="default" r:id="rId19"/>
      <w:pgSz w:w="11907" w:h="16840" w:code="9"/>
      <w:pgMar w:top="426" w:right="851" w:bottom="851" w:left="1701" w:header="539" w:footer="259"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DAC" w:rsidRDefault="00720DAC">
      <w:r>
        <w:separator/>
      </w:r>
    </w:p>
  </w:endnote>
  <w:endnote w:type="continuationSeparator" w:id="0">
    <w:p w:rsidR="00720DAC" w:rsidRDefault="00720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AAA" w:rsidRDefault="00967AAA" w:rsidP="00C011FE">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967AAA" w:rsidRDefault="00967AAA" w:rsidP="00C011FE">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AAA" w:rsidRPr="00FE2F77" w:rsidRDefault="00967AAA" w:rsidP="00C011FE">
    <w:pPr>
      <w:pStyle w:val="ac"/>
      <w:framePr w:wrap="around" w:vAnchor="text" w:hAnchor="margin" w:xAlign="right" w:y="1"/>
      <w:rPr>
        <w:rStyle w:val="af0"/>
        <w:rFonts w:ascii="Times New Roman" w:hAnsi="Times New Roman"/>
      </w:rPr>
    </w:pPr>
    <w:r w:rsidRPr="00FE2F77">
      <w:rPr>
        <w:rStyle w:val="af0"/>
        <w:rFonts w:ascii="Times New Roman" w:hAnsi="Times New Roman"/>
      </w:rPr>
      <w:fldChar w:fldCharType="begin"/>
    </w:r>
    <w:r w:rsidRPr="00FE2F77">
      <w:rPr>
        <w:rStyle w:val="af0"/>
        <w:rFonts w:ascii="Times New Roman" w:hAnsi="Times New Roman"/>
      </w:rPr>
      <w:instrText xml:space="preserve">PAGE  </w:instrText>
    </w:r>
    <w:r w:rsidRPr="00FE2F77">
      <w:rPr>
        <w:rStyle w:val="af0"/>
        <w:rFonts w:ascii="Times New Roman" w:hAnsi="Times New Roman"/>
      </w:rPr>
      <w:fldChar w:fldCharType="separate"/>
    </w:r>
    <w:r w:rsidR="008A3B30">
      <w:rPr>
        <w:rStyle w:val="af0"/>
        <w:rFonts w:ascii="Times New Roman" w:hAnsi="Times New Roman"/>
        <w:noProof/>
      </w:rPr>
      <w:t>2</w:t>
    </w:r>
    <w:r w:rsidRPr="00FE2F77">
      <w:rPr>
        <w:rStyle w:val="af0"/>
        <w:rFonts w:ascii="Times New Roman" w:hAnsi="Times New Roman"/>
      </w:rPr>
      <w:fldChar w:fldCharType="end"/>
    </w:r>
  </w:p>
  <w:p w:rsidR="00967AAA" w:rsidRDefault="00967AAA" w:rsidP="00C011FE">
    <w:pPr>
      <w:pStyle w:val="ac"/>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AAA" w:rsidRPr="003F6B57" w:rsidRDefault="00967AAA" w:rsidP="00C011FE">
    <w:pPr>
      <w:pStyle w:val="ac"/>
      <w:jc w:val="right"/>
    </w:pPr>
    <w:r w:rsidRPr="00BD3C17">
      <w:fldChar w:fldCharType="begin"/>
    </w:r>
    <w:r w:rsidRPr="00BD3C17">
      <w:instrText>PAGE   \* MERGEFORMAT</w:instrText>
    </w:r>
    <w:r w:rsidRPr="00BD3C17">
      <w:fldChar w:fldCharType="separate"/>
    </w:r>
    <w:r w:rsidR="008A3B30">
      <w:rPr>
        <w:noProof/>
      </w:rPr>
      <w:t>1</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484" w:rsidRDefault="005D3484" w:rsidP="00BE6CA4">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5D3484" w:rsidRDefault="005D3484" w:rsidP="00BE6CA4">
    <w:pPr>
      <w:pStyle w:val="ac"/>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484" w:rsidRPr="008A1893" w:rsidRDefault="005D3484" w:rsidP="00BE6CA4">
    <w:pPr>
      <w:pStyle w:val="ac"/>
      <w:framePr w:wrap="around" w:vAnchor="text" w:hAnchor="margin" w:xAlign="right" w:y="1"/>
      <w:rPr>
        <w:rStyle w:val="af0"/>
      </w:rPr>
    </w:pPr>
    <w:r w:rsidRPr="008A1893">
      <w:rPr>
        <w:rStyle w:val="af0"/>
      </w:rPr>
      <w:fldChar w:fldCharType="begin"/>
    </w:r>
    <w:r w:rsidRPr="008A1893">
      <w:rPr>
        <w:rStyle w:val="af0"/>
      </w:rPr>
      <w:instrText xml:space="preserve">PAGE  </w:instrText>
    </w:r>
    <w:r w:rsidRPr="008A1893">
      <w:rPr>
        <w:rStyle w:val="af0"/>
      </w:rPr>
      <w:fldChar w:fldCharType="separate"/>
    </w:r>
    <w:r w:rsidR="008A3B30">
      <w:rPr>
        <w:rStyle w:val="af0"/>
        <w:noProof/>
      </w:rPr>
      <w:t>12</w:t>
    </w:r>
    <w:r w:rsidRPr="008A1893">
      <w:rPr>
        <w:rStyle w:val="af0"/>
      </w:rPr>
      <w:fldChar w:fldCharType="end"/>
    </w:r>
  </w:p>
  <w:p w:rsidR="005D3484" w:rsidRDefault="005D3484" w:rsidP="00BE6CA4">
    <w:pPr>
      <w:pStyle w:val="ac"/>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484" w:rsidRPr="003F6B57" w:rsidRDefault="005D3484" w:rsidP="00BE6CA4">
    <w:pPr>
      <w:pStyle w:val="ac"/>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8A3B30">
      <w:rPr>
        <w:rFonts w:ascii="Times New Roman" w:hAnsi="Times New Roman"/>
        <w:noProof/>
      </w:rPr>
      <w:t>11</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DAC" w:rsidRDefault="00720DAC">
      <w:r>
        <w:separator/>
      </w:r>
    </w:p>
  </w:footnote>
  <w:footnote w:type="continuationSeparator" w:id="0">
    <w:p w:rsidR="00720DAC" w:rsidRDefault="00720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F77" w:rsidRDefault="00FE2F77" w:rsidP="00FE2F77">
    <w:pPr>
      <w:pStyle w:val="ae"/>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484" w:rsidRPr="00BD3C17" w:rsidRDefault="005D3484" w:rsidP="00BE6CA4">
    <w:pPr>
      <w:pStyle w:val="ae"/>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484" w:rsidRDefault="005D3484" w:rsidP="00EE44E1">
    <w:pPr>
      <w:pStyle w:val="ae"/>
      <w:ind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484" w:rsidRDefault="005D3484" w:rsidP="00BE6CA4">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5D3484" w:rsidRDefault="005D3484">
    <w:pPr>
      <w:pStyle w:val="a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484" w:rsidRDefault="005D3484" w:rsidP="00BE6CA4">
    <w:pPr>
      <w:pStyle w:val="ae"/>
      <w:jc w:val="center"/>
    </w:pPr>
    <w:r>
      <w:fldChar w:fldCharType="begin"/>
    </w:r>
    <w:r>
      <w:instrText>PAGE   \* MERGEFORMAT</w:instrText>
    </w:r>
    <w:r>
      <w:fldChar w:fldCharType="separate"/>
    </w:r>
    <w:r w:rsidR="008A3B30">
      <w:rPr>
        <w:noProof/>
      </w:rPr>
      <w:t>12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4510"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7414C6B8"/>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F268FE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431"/>
    <w:rsid w:val="000460F9"/>
    <w:rsid w:val="000B1A0A"/>
    <w:rsid w:val="000B441A"/>
    <w:rsid w:val="00117B15"/>
    <w:rsid w:val="00120F46"/>
    <w:rsid w:val="00127794"/>
    <w:rsid w:val="00156EF0"/>
    <w:rsid w:val="0016738A"/>
    <w:rsid w:val="00170483"/>
    <w:rsid w:val="00192398"/>
    <w:rsid w:val="001A2341"/>
    <w:rsid w:val="00217786"/>
    <w:rsid w:val="00287110"/>
    <w:rsid w:val="002A2FA5"/>
    <w:rsid w:val="002B6AFD"/>
    <w:rsid w:val="00352F11"/>
    <w:rsid w:val="0037405B"/>
    <w:rsid w:val="003D5CC6"/>
    <w:rsid w:val="003E40FA"/>
    <w:rsid w:val="0043247C"/>
    <w:rsid w:val="004632FB"/>
    <w:rsid w:val="004708CF"/>
    <w:rsid w:val="00485487"/>
    <w:rsid w:val="00490CC6"/>
    <w:rsid w:val="004A1079"/>
    <w:rsid w:val="004A3124"/>
    <w:rsid w:val="00501091"/>
    <w:rsid w:val="005316E0"/>
    <w:rsid w:val="005342F3"/>
    <w:rsid w:val="0054759D"/>
    <w:rsid w:val="005827C8"/>
    <w:rsid w:val="00587D06"/>
    <w:rsid w:val="005946C5"/>
    <w:rsid w:val="005A7DF6"/>
    <w:rsid w:val="005D3484"/>
    <w:rsid w:val="005E3141"/>
    <w:rsid w:val="0068407B"/>
    <w:rsid w:val="006E0D19"/>
    <w:rsid w:val="006E75F7"/>
    <w:rsid w:val="00720DAC"/>
    <w:rsid w:val="0076064D"/>
    <w:rsid w:val="00775C97"/>
    <w:rsid w:val="007760DE"/>
    <w:rsid w:val="00776F23"/>
    <w:rsid w:val="00790EE1"/>
    <w:rsid w:val="007A6C60"/>
    <w:rsid w:val="007A747C"/>
    <w:rsid w:val="007B6E63"/>
    <w:rsid w:val="007D2451"/>
    <w:rsid w:val="007F16EA"/>
    <w:rsid w:val="00822122"/>
    <w:rsid w:val="00864431"/>
    <w:rsid w:val="008A3B30"/>
    <w:rsid w:val="008F7879"/>
    <w:rsid w:val="00947CC5"/>
    <w:rsid w:val="009513C7"/>
    <w:rsid w:val="00953558"/>
    <w:rsid w:val="00967AAA"/>
    <w:rsid w:val="00995D8A"/>
    <w:rsid w:val="009973B3"/>
    <w:rsid w:val="009B060F"/>
    <w:rsid w:val="009C1EDF"/>
    <w:rsid w:val="00A07F74"/>
    <w:rsid w:val="00A2147E"/>
    <w:rsid w:val="00A52809"/>
    <w:rsid w:val="00A673CB"/>
    <w:rsid w:val="00B00782"/>
    <w:rsid w:val="00B00E0F"/>
    <w:rsid w:val="00B2070A"/>
    <w:rsid w:val="00B237E3"/>
    <w:rsid w:val="00B40A50"/>
    <w:rsid w:val="00B96D2E"/>
    <w:rsid w:val="00BA05EA"/>
    <w:rsid w:val="00BB75D6"/>
    <w:rsid w:val="00BE5087"/>
    <w:rsid w:val="00BE6CA4"/>
    <w:rsid w:val="00BF5B0E"/>
    <w:rsid w:val="00C526FA"/>
    <w:rsid w:val="00C77CA4"/>
    <w:rsid w:val="00CC7F8F"/>
    <w:rsid w:val="00CF12B4"/>
    <w:rsid w:val="00D11F2A"/>
    <w:rsid w:val="00D21566"/>
    <w:rsid w:val="00D313B7"/>
    <w:rsid w:val="00DA3DE3"/>
    <w:rsid w:val="00E212D3"/>
    <w:rsid w:val="00E9681B"/>
    <w:rsid w:val="00EA09EE"/>
    <w:rsid w:val="00ED0434"/>
    <w:rsid w:val="00EE44E1"/>
    <w:rsid w:val="00EF6F10"/>
    <w:rsid w:val="00F666C8"/>
    <w:rsid w:val="00F82F5F"/>
    <w:rsid w:val="00F86A30"/>
    <w:rsid w:val="00FD10B0"/>
    <w:rsid w:val="00FD6013"/>
    <w:rsid w:val="00FE1AF7"/>
    <w:rsid w:val="00FE2B8A"/>
    <w:rsid w:val="00FE2F77"/>
    <w:rsid w:val="00FE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3514387-71E7-400A-A0ED-AA1BAAFCC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A09EE"/>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EA09E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EA09E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EA09EE"/>
    <w:pPr>
      <w:keepNext/>
      <w:jc w:val="right"/>
      <w:outlineLvl w:val="2"/>
    </w:pPr>
    <w:rPr>
      <w:rFonts w:ascii="Arial" w:hAnsi="Arial"/>
      <w:b/>
      <w:sz w:val="28"/>
      <w:szCs w:val="20"/>
    </w:rPr>
  </w:style>
  <w:style w:type="paragraph" w:styleId="41">
    <w:name w:val="heading 4"/>
    <w:basedOn w:val="a2"/>
    <w:next w:val="a2"/>
    <w:link w:val="42"/>
    <w:qFormat/>
    <w:rsid w:val="00EA09EE"/>
    <w:pPr>
      <w:keepNext/>
      <w:jc w:val="center"/>
      <w:outlineLvl w:val="3"/>
    </w:pPr>
    <w:rPr>
      <w:rFonts w:ascii="Arial" w:hAnsi="Arial"/>
      <w:b/>
      <w:sz w:val="28"/>
      <w:szCs w:val="20"/>
    </w:rPr>
  </w:style>
  <w:style w:type="paragraph" w:styleId="51">
    <w:name w:val="heading 5"/>
    <w:basedOn w:val="a2"/>
    <w:next w:val="a2"/>
    <w:link w:val="52"/>
    <w:qFormat/>
    <w:rsid w:val="00EA09EE"/>
    <w:pPr>
      <w:keepNext/>
      <w:jc w:val="center"/>
      <w:outlineLvl w:val="4"/>
    </w:pPr>
    <w:rPr>
      <w:rFonts w:ascii="Arial" w:hAnsi="Arial" w:cs="Arial"/>
      <w:b/>
      <w:bCs/>
      <w:sz w:val="20"/>
    </w:rPr>
  </w:style>
  <w:style w:type="paragraph" w:styleId="6">
    <w:name w:val="heading 6"/>
    <w:basedOn w:val="a2"/>
    <w:next w:val="a2"/>
    <w:link w:val="60"/>
    <w:qFormat/>
    <w:rsid w:val="00EA09EE"/>
    <w:pPr>
      <w:keepNext/>
      <w:tabs>
        <w:tab w:val="left" w:pos="-720"/>
      </w:tabs>
      <w:outlineLvl w:val="5"/>
    </w:pPr>
    <w:rPr>
      <w:bCs/>
      <w:i/>
      <w:iCs/>
      <w:sz w:val="22"/>
    </w:rPr>
  </w:style>
  <w:style w:type="paragraph" w:styleId="7">
    <w:name w:val="heading 7"/>
    <w:basedOn w:val="a2"/>
    <w:next w:val="a2"/>
    <w:link w:val="70"/>
    <w:qFormat/>
    <w:rsid w:val="00EA09E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EA09EE"/>
    <w:pPr>
      <w:keepNext/>
      <w:tabs>
        <w:tab w:val="left" w:pos="-720"/>
      </w:tabs>
      <w:outlineLvl w:val="7"/>
    </w:pPr>
    <w:rPr>
      <w:b/>
      <w:i/>
      <w:iCs/>
      <w:sz w:val="22"/>
    </w:rPr>
  </w:style>
  <w:style w:type="paragraph" w:styleId="9">
    <w:name w:val="heading 9"/>
    <w:basedOn w:val="a2"/>
    <w:next w:val="a2"/>
    <w:link w:val="90"/>
    <w:qFormat/>
    <w:rsid w:val="00EA09E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semiHidden/>
    <w:unhideWhenUsed/>
    <w:rsid w:val="000B1A0A"/>
    <w:rPr>
      <w:rFonts w:ascii="Segoe UI" w:hAnsi="Segoe UI" w:cs="Segoe UI"/>
      <w:sz w:val="18"/>
      <w:szCs w:val="18"/>
    </w:rPr>
  </w:style>
  <w:style w:type="character" w:customStyle="1" w:styleId="a7">
    <w:name w:val="Текст выноски Знак"/>
    <w:basedOn w:val="a3"/>
    <w:link w:val="a6"/>
    <w:uiPriority w:val="99"/>
    <w:semiHidden/>
    <w:rsid w:val="000B1A0A"/>
    <w:rPr>
      <w:rFonts w:ascii="Segoe UI" w:hAnsi="Segoe UI" w:cs="Segoe UI"/>
      <w:sz w:val="18"/>
      <w:szCs w:val="18"/>
    </w:rPr>
  </w:style>
  <w:style w:type="character" w:customStyle="1" w:styleId="10">
    <w:name w:val="Заголовок 1 Знак"/>
    <w:aliases w:val="1 Знак,h1 Знак,Header 1 Знак,H1 Знак"/>
    <w:basedOn w:val="a3"/>
    <w:link w:val="1"/>
    <w:rsid w:val="00EA09EE"/>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EA09EE"/>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EA09EE"/>
    <w:rPr>
      <w:rFonts w:ascii="Arial" w:eastAsia="Times New Roman" w:hAnsi="Arial" w:cs="Times New Roman"/>
      <w:b/>
      <w:sz w:val="28"/>
      <w:szCs w:val="20"/>
      <w:lang w:eastAsia="ru-RU"/>
    </w:rPr>
  </w:style>
  <w:style w:type="character" w:customStyle="1" w:styleId="42">
    <w:name w:val="Заголовок 4 Знак"/>
    <w:basedOn w:val="a3"/>
    <w:link w:val="41"/>
    <w:rsid w:val="00EA09EE"/>
    <w:rPr>
      <w:rFonts w:ascii="Arial" w:eastAsia="Times New Roman" w:hAnsi="Arial" w:cs="Times New Roman"/>
      <w:b/>
      <w:sz w:val="28"/>
      <w:szCs w:val="20"/>
      <w:lang w:eastAsia="ru-RU"/>
    </w:rPr>
  </w:style>
  <w:style w:type="character" w:customStyle="1" w:styleId="52">
    <w:name w:val="Заголовок 5 Знак"/>
    <w:basedOn w:val="a3"/>
    <w:link w:val="51"/>
    <w:rsid w:val="00EA09EE"/>
    <w:rPr>
      <w:rFonts w:ascii="Arial" w:eastAsia="Times New Roman" w:hAnsi="Arial" w:cs="Arial"/>
      <w:b/>
      <w:bCs/>
      <w:sz w:val="20"/>
      <w:szCs w:val="24"/>
      <w:lang w:eastAsia="ru-RU"/>
    </w:rPr>
  </w:style>
  <w:style w:type="character" w:customStyle="1" w:styleId="60">
    <w:name w:val="Заголовок 6 Знак"/>
    <w:basedOn w:val="a3"/>
    <w:link w:val="6"/>
    <w:rsid w:val="00EA09EE"/>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EA09EE"/>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EA09EE"/>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EA09EE"/>
    <w:rPr>
      <w:rFonts w:ascii="Times New Roman" w:eastAsia="Times New Roman" w:hAnsi="Times New Roman" w:cs="Times New Roman"/>
      <w:b/>
      <w:bCs/>
      <w:sz w:val="18"/>
      <w:szCs w:val="18"/>
      <w:lang w:val="en-US" w:eastAsia="ru-RU"/>
    </w:rPr>
  </w:style>
  <w:style w:type="paragraph" w:styleId="a8">
    <w:name w:val="Body Text Indent"/>
    <w:basedOn w:val="a2"/>
    <w:link w:val="a9"/>
    <w:rsid w:val="00EA09EE"/>
    <w:pPr>
      <w:suppressAutoHyphens/>
      <w:spacing w:before="120"/>
      <w:ind w:left="851"/>
      <w:jc w:val="both"/>
    </w:pPr>
    <w:rPr>
      <w:color w:val="000000"/>
    </w:rPr>
  </w:style>
  <w:style w:type="character" w:customStyle="1" w:styleId="a9">
    <w:name w:val="Основной текст с отступом Знак"/>
    <w:basedOn w:val="a3"/>
    <w:link w:val="a8"/>
    <w:rsid w:val="00EA09EE"/>
    <w:rPr>
      <w:rFonts w:ascii="Times New Roman" w:eastAsia="Times New Roman" w:hAnsi="Times New Roman" w:cs="Times New Roman"/>
      <w:color w:val="000000"/>
      <w:sz w:val="24"/>
      <w:szCs w:val="24"/>
      <w:lang w:eastAsia="ru-RU"/>
    </w:rPr>
  </w:style>
  <w:style w:type="paragraph" w:customStyle="1" w:styleId="12">
    <w:name w:val="Обычный1"/>
    <w:rsid w:val="00EA09EE"/>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EA09EE"/>
    <w:pPr>
      <w:widowControl w:val="0"/>
      <w:spacing w:before="120" w:line="220" w:lineRule="auto"/>
      <w:jc w:val="both"/>
    </w:pPr>
    <w:rPr>
      <w:snapToGrid w:val="0"/>
      <w:szCs w:val="20"/>
    </w:rPr>
  </w:style>
  <w:style w:type="character" w:customStyle="1" w:styleId="25">
    <w:name w:val="Основной текст 2 Знак"/>
    <w:basedOn w:val="a3"/>
    <w:link w:val="24"/>
    <w:rsid w:val="00EA09EE"/>
    <w:rPr>
      <w:rFonts w:ascii="Times New Roman" w:eastAsia="Times New Roman" w:hAnsi="Times New Roman" w:cs="Times New Roman"/>
      <w:snapToGrid w:val="0"/>
      <w:sz w:val="24"/>
      <w:szCs w:val="20"/>
      <w:lang w:eastAsia="ru-RU"/>
    </w:rPr>
  </w:style>
  <w:style w:type="paragraph" w:styleId="34">
    <w:name w:val="Body Text Indent 3"/>
    <w:basedOn w:val="a2"/>
    <w:link w:val="35"/>
    <w:rsid w:val="00EA09EE"/>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EA09EE"/>
    <w:rPr>
      <w:rFonts w:ascii="Times New Roman" w:eastAsia="Times New Roman" w:hAnsi="Times New Roman" w:cs="Times New Roman"/>
      <w:snapToGrid w:val="0"/>
      <w:color w:val="FF0000"/>
      <w:sz w:val="24"/>
      <w:szCs w:val="20"/>
      <w:lang w:eastAsia="ru-RU"/>
    </w:rPr>
  </w:style>
  <w:style w:type="paragraph" w:customStyle="1" w:styleId="FR1">
    <w:name w:val="FR1"/>
    <w:rsid w:val="00EA09E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a">
    <w:name w:val="Body Text"/>
    <w:aliases w:val="Bodytext,paragraph 2,body indent,AvtalBrödtext, ändrad"/>
    <w:basedOn w:val="a2"/>
    <w:link w:val="ab"/>
    <w:rsid w:val="00EA09EE"/>
    <w:pPr>
      <w:jc w:val="both"/>
    </w:pPr>
    <w:rPr>
      <w:rFonts w:ascii="Arial" w:hAnsi="Arial"/>
      <w:b/>
      <w:sz w:val="28"/>
      <w:szCs w:val="20"/>
    </w:rPr>
  </w:style>
  <w:style w:type="character" w:customStyle="1" w:styleId="ab">
    <w:name w:val="Основной текст Знак"/>
    <w:aliases w:val="Bodytext Знак,paragraph 2 Знак,body indent Знак,AvtalBrödtext Знак, ändrad Знак"/>
    <w:basedOn w:val="a3"/>
    <w:link w:val="aa"/>
    <w:rsid w:val="00EA09EE"/>
    <w:rPr>
      <w:rFonts w:ascii="Arial" w:eastAsia="Times New Roman" w:hAnsi="Arial" w:cs="Times New Roman"/>
      <w:b/>
      <w:sz w:val="28"/>
      <w:szCs w:val="20"/>
      <w:lang w:eastAsia="ru-RU"/>
    </w:rPr>
  </w:style>
  <w:style w:type="paragraph" w:styleId="ac">
    <w:name w:val="footer"/>
    <w:basedOn w:val="a2"/>
    <w:link w:val="ad"/>
    <w:uiPriority w:val="99"/>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Нижний колонтитул Знак"/>
    <w:basedOn w:val="a3"/>
    <w:link w:val="ac"/>
    <w:uiPriority w:val="99"/>
    <w:rsid w:val="00EA09EE"/>
    <w:rPr>
      <w:rFonts w:ascii="Arial" w:eastAsia="Times New Roman" w:hAnsi="Arial" w:cs="Times New Roman"/>
      <w:snapToGrid w:val="0"/>
      <w:szCs w:val="20"/>
      <w:lang w:val="x-none" w:eastAsia="x-none"/>
    </w:rPr>
  </w:style>
  <w:style w:type="paragraph" w:customStyle="1" w:styleId="26">
    <w:name w:val="заголовок 2"/>
    <w:basedOn w:val="a2"/>
    <w:next w:val="a2"/>
    <w:rsid w:val="00EA09EE"/>
    <w:pPr>
      <w:keepNext/>
      <w:jc w:val="both"/>
    </w:pPr>
    <w:rPr>
      <w:b/>
    </w:rPr>
  </w:style>
  <w:style w:type="paragraph" w:customStyle="1" w:styleId="xl24">
    <w:name w:val="xl24"/>
    <w:basedOn w:val="a2"/>
    <w:rsid w:val="00EA09EE"/>
    <w:pPr>
      <w:pBdr>
        <w:right w:val="single" w:sz="4" w:space="0" w:color="auto"/>
      </w:pBdr>
      <w:spacing w:before="100" w:after="100"/>
    </w:pPr>
    <w:rPr>
      <w:rFonts w:ascii="Arial" w:hAnsi="Arial"/>
      <w:b/>
    </w:rPr>
  </w:style>
  <w:style w:type="paragraph" w:styleId="ae">
    <w:name w:val="header"/>
    <w:basedOn w:val="a2"/>
    <w:link w:val="af"/>
    <w:uiPriority w:val="99"/>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f">
    <w:name w:val="Верхний колонтитул Знак"/>
    <w:basedOn w:val="a3"/>
    <w:link w:val="ae"/>
    <w:uiPriority w:val="99"/>
    <w:rsid w:val="00EA09EE"/>
    <w:rPr>
      <w:rFonts w:ascii="Arial" w:eastAsia="Times New Roman" w:hAnsi="Arial" w:cs="Times New Roman"/>
      <w:snapToGrid w:val="0"/>
      <w:szCs w:val="20"/>
      <w:lang w:val="x-none" w:eastAsia="x-none"/>
    </w:rPr>
  </w:style>
  <w:style w:type="character" w:styleId="af0">
    <w:name w:val="page number"/>
    <w:basedOn w:val="a3"/>
    <w:rsid w:val="00EA09EE"/>
  </w:style>
  <w:style w:type="paragraph" w:styleId="27">
    <w:name w:val="Body Text Indent 2"/>
    <w:basedOn w:val="a2"/>
    <w:link w:val="28"/>
    <w:rsid w:val="00EA09EE"/>
    <w:pPr>
      <w:suppressAutoHyphens/>
      <w:spacing w:before="120"/>
      <w:ind w:left="540"/>
      <w:jc w:val="both"/>
    </w:pPr>
    <w:rPr>
      <w:color w:val="000000"/>
    </w:rPr>
  </w:style>
  <w:style w:type="character" w:customStyle="1" w:styleId="28">
    <w:name w:val="Основной текст с отступом 2 Знак"/>
    <w:basedOn w:val="a3"/>
    <w:link w:val="27"/>
    <w:rsid w:val="00EA09EE"/>
    <w:rPr>
      <w:rFonts w:ascii="Times New Roman" w:eastAsia="Times New Roman" w:hAnsi="Times New Roman" w:cs="Times New Roman"/>
      <w:color w:val="000000"/>
      <w:sz w:val="24"/>
      <w:szCs w:val="24"/>
      <w:lang w:eastAsia="ru-RU"/>
    </w:rPr>
  </w:style>
  <w:style w:type="paragraph" w:styleId="af1">
    <w:name w:val="Plain Text"/>
    <w:basedOn w:val="a2"/>
    <w:link w:val="13"/>
    <w:rsid w:val="00EA09EE"/>
    <w:rPr>
      <w:rFonts w:ascii="Courier New" w:hAnsi="Courier New"/>
      <w:sz w:val="20"/>
      <w:szCs w:val="20"/>
    </w:rPr>
  </w:style>
  <w:style w:type="character" w:customStyle="1" w:styleId="af2">
    <w:name w:val="Текст Знак"/>
    <w:basedOn w:val="a3"/>
    <w:rsid w:val="00EA09EE"/>
    <w:rPr>
      <w:rFonts w:ascii="Consolas" w:eastAsia="Times New Roman" w:hAnsi="Consolas" w:cs="Times New Roman"/>
      <w:sz w:val="21"/>
      <w:szCs w:val="21"/>
      <w:lang w:eastAsia="ru-RU"/>
    </w:rPr>
  </w:style>
  <w:style w:type="character" w:styleId="af3">
    <w:name w:val="Hyperlink"/>
    <w:uiPriority w:val="99"/>
    <w:rsid w:val="00EA09EE"/>
    <w:rPr>
      <w:color w:val="0000FF"/>
      <w:u w:val="single"/>
    </w:rPr>
  </w:style>
  <w:style w:type="character" w:styleId="af4">
    <w:name w:val="FollowedHyperlink"/>
    <w:uiPriority w:val="99"/>
    <w:rsid w:val="00EA09EE"/>
    <w:rPr>
      <w:color w:val="800080"/>
      <w:u w:val="single"/>
    </w:rPr>
  </w:style>
  <w:style w:type="paragraph" w:styleId="af5">
    <w:name w:val="caption"/>
    <w:basedOn w:val="a2"/>
    <w:next w:val="a2"/>
    <w:qFormat/>
    <w:rsid w:val="00EA09EE"/>
    <w:pPr>
      <w:spacing w:before="120" w:after="120"/>
    </w:pPr>
    <w:rPr>
      <w:b/>
      <w:bCs/>
      <w:sz w:val="20"/>
      <w:szCs w:val="20"/>
    </w:rPr>
  </w:style>
  <w:style w:type="paragraph" w:customStyle="1" w:styleId="11">
    <w:name w:val="Нумерованый 1.1"/>
    <w:basedOn w:val="a2"/>
    <w:rsid w:val="00EA09EE"/>
    <w:pPr>
      <w:numPr>
        <w:ilvl w:val="1"/>
        <w:numId w:val="2"/>
      </w:numPr>
      <w:spacing w:before="60"/>
      <w:ind w:right="-257"/>
      <w:jc w:val="both"/>
    </w:pPr>
  </w:style>
  <w:style w:type="paragraph" w:customStyle="1" w:styleId="31">
    <w:name w:val="маркированный список 3"/>
    <w:basedOn w:val="29"/>
    <w:rsid w:val="00EA09EE"/>
    <w:pPr>
      <w:numPr>
        <w:numId w:val="1"/>
      </w:numPr>
      <w:tabs>
        <w:tab w:val="num" w:pos="1438"/>
      </w:tabs>
      <w:spacing w:before="60"/>
      <w:ind w:left="1438" w:right="-285"/>
      <w:jc w:val="both"/>
    </w:pPr>
  </w:style>
  <w:style w:type="paragraph" w:styleId="29">
    <w:name w:val="List Bullet 2"/>
    <w:basedOn w:val="a2"/>
    <w:autoRedefine/>
    <w:rsid w:val="00EA09EE"/>
    <w:pPr>
      <w:tabs>
        <w:tab w:val="num" w:pos="72"/>
      </w:tabs>
      <w:spacing w:before="20"/>
      <w:ind w:left="34"/>
    </w:pPr>
    <w:rPr>
      <w:b/>
      <w:bCs/>
      <w:sz w:val="22"/>
    </w:rPr>
  </w:style>
  <w:style w:type="paragraph" w:customStyle="1" w:styleId="ssPara1">
    <w:name w:val="ssPara1"/>
    <w:basedOn w:val="a2"/>
    <w:rsid w:val="00EA09EE"/>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EA09EE"/>
    <w:rPr>
      <w:sz w:val="20"/>
      <w:szCs w:val="20"/>
      <w:lang w:val="en-US" w:eastAsia="en-US"/>
    </w:rPr>
  </w:style>
  <w:style w:type="character" w:customStyle="1" w:styleId="af7">
    <w:name w:val="Текст примечания Знак"/>
    <w:basedOn w:val="a3"/>
    <w:link w:val="af6"/>
    <w:uiPriority w:val="99"/>
    <w:rsid w:val="00EA09EE"/>
    <w:rPr>
      <w:rFonts w:ascii="Times New Roman" w:eastAsia="Times New Roman" w:hAnsi="Times New Roman" w:cs="Times New Roman"/>
      <w:sz w:val="20"/>
      <w:szCs w:val="20"/>
      <w:lang w:val="en-US"/>
    </w:rPr>
  </w:style>
  <w:style w:type="paragraph" w:customStyle="1" w:styleId="font5">
    <w:name w:val="font5"/>
    <w:basedOn w:val="a2"/>
    <w:rsid w:val="00EA09E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EA09E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EA09E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EA09E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EA09E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EA09EE"/>
    <w:pPr>
      <w:autoSpaceDE w:val="0"/>
      <w:autoSpaceDN w:val="0"/>
      <w:spacing w:before="120"/>
      <w:jc w:val="both"/>
    </w:pPr>
  </w:style>
  <w:style w:type="paragraph" w:customStyle="1" w:styleId="xl34">
    <w:name w:val="xl34"/>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EA09EE"/>
    <w:pPr>
      <w:numPr>
        <w:numId w:val="3"/>
      </w:numPr>
    </w:pPr>
    <w:rPr>
      <w:sz w:val="20"/>
      <w:szCs w:val="20"/>
      <w:lang w:eastAsia="en-US"/>
    </w:rPr>
  </w:style>
  <w:style w:type="paragraph" w:styleId="40">
    <w:name w:val="List Bullet 4"/>
    <w:basedOn w:val="a2"/>
    <w:autoRedefine/>
    <w:rsid w:val="00EA09EE"/>
    <w:pPr>
      <w:numPr>
        <w:numId w:val="4"/>
      </w:numPr>
    </w:pPr>
    <w:rPr>
      <w:sz w:val="20"/>
      <w:szCs w:val="20"/>
      <w:lang w:eastAsia="en-US"/>
    </w:rPr>
  </w:style>
  <w:style w:type="paragraph" w:styleId="50">
    <w:name w:val="List Bullet 5"/>
    <w:basedOn w:val="a2"/>
    <w:autoRedefine/>
    <w:rsid w:val="00EA09EE"/>
    <w:pPr>
      <w:numPr>
        <w:numId w:val="5"/>
      </w:numPr>
    </w:pPr>
    <w:rPr>
      <w:sz w:val="20"/>
      <w:szCs w:val="20"/>
      <w:lang w:eastAsia="en-US"/>
    </w:rPr>
  </w:style>
  <w:style w:type="paragraph" w:styleId="2">
    <w:name w:val="List Number 2"/>
    <w:basedOn w:val="a2"/>
    <w:rsid w:val="00EA09EE"/>
    <w:pPr>
      <w:numPr>
        <w:numId w:val="6"/>
      </w:numPr>
    </w:pPr>
    <w:rPr>
      <w:sz w:val="20"/>
      <w:szCs w:val="20"/>
      <w:lang w:eastAsia="en-US"/>
    </w:rPr>
  </w:style>
  <w:style w:type="paragraph" w:styleId="3">
    <w:name w:val="List Number 3"/>
    <w:basedOn w:val="a2"/>
    <w:rsid w:val="00EA09EE"/>
    <w:pPr>
      <w:numPr>
        <w:numId w:val="7"/>
      </w:numPr>
    </w:pPr>
    <w:rPr>
      <w:sz w:val="20"/>
      <w:szCs w:val="20"/>
      <w:lang w:eastAsia="en-US"/>
    </w:rPr>
  </w:style>
  <w:style w:type="paragraph" w:styleId="4">
    <w:name w:val="List Number 4"/>
    <w:basedOn w:val="a2"/>
    <w:rsid w:val="00EA09EE"/>
    <w:pPr>
      <w:numPr>
        <w:numId w:val="8"/>
      </w:numPr>
    </w:pPr>
    <w:rPr>
      <w:sz w:val="20"/>
      <w:szCs w:val="20"/>
      <w:lang w:eastAsia="en-US"/>
    </w:rPr>
  </w:style>
  <w:style w:type="paragraph" w:styleId="5">
    <w:name w:val="List Number 5"/>
    <w:basedOn w:val="a2"/>
    <w:rsid w:val="00EA09EE"/>
    <w:pPr>
      <w:numPr>
        <w:numId w:val="9"/>
      </w:numPr>
    </w:pPr>
    <w:rPr>
      <w:sz w:val="20"/>
      <w:szCs w:val="20"/>
      <w:lang w:eastAsia="en-US"/>
    </w:rPr>
  </w:style>
  <w:style w:type="paragraph" w:customStyle="1" w:styleId="1Level1h1l1">
    <w:name w:val="Заголовок 1.Level 1.h1.l1"/>
    <w:basedOn w:val="a2"/>
    <w:next w:val="a2"/>
    <w:rsid w:val="00EA09EE"/>
    <w:pPr>
      <w:keepNext/>
      <w:keepLines/>
      <w:spacing w:line="240" w:lineRule="atLeast"/>
      <w:outlineLvl w:val="0"/>
    </w:pPr>
    <w:rPr>
      <w:b/>
      <w:szCs w:val="20"/>
      <w:lang w:val="en-GB"/>
    </w:rPr>
  </w:style>
  <w:style w:type="paragraph" w:customStyle="1" w:styleId="2H2">
    <w:name w:val="Заголовок 2.H2"/>
    <w:basedOn w:val="a2"/>
    <w:next w:val="a2"/>
    <w:rsid w:val="00EA09E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EA09EE"/>
    <w:pPr>
      <w:keepNext/>
      <w:keepLines/>
      <w:suppressAutoHyphens/>
      <w:spacing w:before="120"/>
      <w:ind w:right="126"/>
      <w:jc w:val="both"/>
    </w:pPr>
    <w:rPr>
      <w:bCs/>
    </w:rPr>
  </w:style>
  <w:style w:type="character" w:customStyle="1" w:styleId="37">
    <w:name w:val="Основной текст 3 Знак"/>
    <w:basedOn w:val="a3"/>
    <w:link w:val="36"/>
    <w:rsid w:val="00EA09EE"/>
    <w:rPr>
      <w:rFonts w:ascii="Times New Roman" w:eastAsia="Times New Roman" w:hAnsi="Times New Roman" w:cs="Times New Roman"/>
      <w:bCs/>
      <w:sz w:val="24"/>
      <w:szCs w:val="24"/>
      <w:lang w:eastAsia="ru-RU"/>
    </w:rPr>
  </w:style>
  <w:style w:type="paragraph" w:customStyle="1" w:styleId="1Legal2">
    <w:name w:val="1Legal 2"/>
    <w:rsid w:val="00EA09EE"/>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EA09EE"/>
    <w:pPr>
      <w:tabs>
        <w:tab w:val="center" w:pos="4153"/>
        <w:tab w:val="right" w:pos="8306"/>
      </w:tabs>
    </w:pPr>
    <w:rPr>
      <w:szCs w:val="20"/>
    </w:rPr>
  </w:style>
  <w:style w:type="paragraph" w:customStyle="1" w:styleId="xl40">
    <w:name w:val="xl40"/>
    <w:basedOn w:val="a2"/>
    <w:rsid w:val="00EA09EE"/>
    <w:pPr>
      <w:pBdr>
        <w:bottom w:val="single" w:sz="4" w:space="0" w:color="auto"/>
      </w:pBdr>
      <w:spacing w:before="100" w:beforeAutospacing="1" w:after="100" w:afterAutospacing="1"/>
      <w:jc w:val="right"/>
    </w:pPr>
    <w:rPr>
      <w:rFonts w:eastAsia="Arial Unicode MS"/>
    </w:rPr>
  </w:style>
  <w:style w:type="table" w:styleId="af8">
    <w:name w:val="Table Grid"/>
    <w:basedOn w:val="a4"/>
    <w:rsid w:val="00EA09E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EA09EE"/>
    <w:pPr>
      <w:ind w:left="1418" w:hanging="698"/>
      <w:jc w:val="both"/>
    </w:pPr>
    <w:rPr>
      <w:sz w:val="22"/>
      <w:szCs w:val="20"/>
    </w:rPr>
  </w:style>
  <w:style w:type="paragraph" w:customStyle="1" w:styleId="310">
    <w:name w:val="Основной текст с отступом 31"/>
    <w:basedOn w:val="a2"/>
    <w:rsid w:val="00EA09EE"/>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EA09EE"/>
    <w:rPr>
      <w:szCs w:val="20"/>
      <w:lang w:val="en-US"/>
    </w:rPr>
  </w:style>
  <w:style w:type="paragraph" w:styleId="af9">
    <w:name w:val="endnote text"/>
    <w:basedOn w:val="a2"/>
    <w:link w:val="afa"/>
    <w:semiHidden/>
    <w:rsid w:val="00EA09EE"/>
    <w:rPr>
      <w:sz w:val="20"/>
      <w:szCs w:val="20"/>
    </w:rPr>
  </w:style>
  <w:style w:type="character" w:customStyle="1" w:styleId="afa">
    <w:name w:val="Текст концевой сноски Знак"/>
    <w:basedOn w:val="a3"/>
    <w:link w:val="af9"/>
    <w:semiHidden/>
    <w:rsid w:val="00EA09EE"/>
    <w:rPr>
      <w:rFonts w:ascii="Times New Roman" w:eastAsia="Times New Roman" w:hAnsi="Times New Roman" w:cs="Times New Roman"/>
      <w:sz w:val="20"/>
      <w:szCs w:val="20"/>
      <w:lang w:eastAsia="ru-RU"/>
    </w:rPr>
  </w:style>
  <w:style w:type="paragraph" w:customStyle="1" w:styleId="20">
    <w:name w:val="Список без м.2"/>
    <w:basedOn w:val="a2"/>
    <w:rsid w:val="00EA09EE"/>
    <w:pPr>
      <w:numPr>
        <w:numId w:val="10"/>
      </w:numPr>
      <w:spacing w:before="120" w:after="60"/>
      <w:jc w:val="both"/>
    </w:pPr>
    <w:rPr>
      <w:rFonts w:ascii="Arial" w:hAnsi="Arial"/>
      <w:sz w:val="20"/>
      <w:szCs w:val="20"/>
    </w:rPr>
  </w:style>
  <w:style w:type="character" w:styleId="afb">
    <w:name w:val="annotation reference"/>
    <w:uiPriority w:val="99"/>
    <w:semiHidden/>
    <w:rsid w:val="00EA09EE"/>
    <w:rPr>
      <w:sz w:val="16"/>
      <w:szCs w:val="16"/>
    </w:rPr>
  </w:style>
  <w:style w:type="paragraph" w:styleId="afc">
    <w:name w:val="annotation subject"/>
    <w:basedOn w:val="af6"/>
    <w:next w:val="af6"/>
    <w:link w:val="afd"/>
    <w:semiHidden/>
    <w:rsid w:val="00EA09EE"/>
    <w:rPr>
      <w:b/>
      <w:bCs/>
      <w:lang w:val="ru-RU" w:eastAsia="ru-RU"/>
    </w:rPr>
  </w:style>
  <w:style w:type="character" w:customStyle="1" w:styleId="afd">
    <w:name w:val="Тема примечания Знак"/>
    <w:basedOn w:val="af7"/>
    <w:link w:val="afc"/>
    <w:semiHidden/>
    <w:rsid w:val="00EA09EE"/>
    <w:rPr>
      <w:rFonts w:ascii="Times New Roman" w:eastAsia="Times New Roman" w:hAnsi="Times New Roman" w:cs="Times New Roman"/>
      <w:b/>
      <w:bCs/>
      <w:sz w:val="20"/>
      <w:szCs w:val="20"/>
      <w:lang w:val="en-US" w:eastAsia="ru-RU"/>
    </w:rPr>
  </w:style>
  <w:style w:type="paragraph" w:customStyle="1" w:styleId="a1">
    <w:name w:val="Текст_бюл"/>
    <w:basedOn w:val="af1"/>
    <w:link w:val="afe"/>
    <w:rsid w:val="00EA09EE"/>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EA09EE"/>
    <w:pPr>
      <w:numPr>
        <w:numId w:val="12"/>
      </w:numPr>
    </w:pPr>
  </w:style>
  <w:style w:type="paragraph" w:customStyle="1" w:styleId="Normalsingle">
    <w:name w:val="Normal_single"/>
    <w:basedOn w:val="a2"/>
    <w:rsid w:val="00EA09EE"/>
    <w:pPr>
      <w:widowControl w:val="0"/>
      <w:jc w:val="both"/>
    </w:pPr>
    <w:rPr>
      <w:sz w:val="22"/>
      <w:szCs w:val="20"/>
      <w:lang w:eastAsia="en-US"/>
    </w:rPr>
  </w:style>
  <w:style w:type="paragraph" w:customStyle="1" w:styleId="aff">
    <w:name w:val="Текст_бо"/>
    <w:basedOn w:val="af1"/>
    <w:autoRedefine/>
    <w:rsid w:val="00EA09EE"/>
    <w:pPr>
      <w:jc w:val="both"/>
    </w:pPr>
    <w:rPr>
      <w:rFonts w:ascii="Times New Roman" w:hAnsi="Times New Roman" w:cs="Courier New"/>
      <w:sz w:val="24"/>
      <w:szCs w:val="24"/>
    </w:rPr>
  </w:style>
  <w:style w:type="paragraph" w:customStyle="1" w:styleId="L4">
    <w:name w:val="L4"/>
    <w:basedOn w:val="32"/>
    <w:rsid w:val="00EA09EE"/>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EA09EE"/>
    <w:pPr>
      <w:ind w:left="567"/>
      <w:jc w:val="both"/>
    </w:pPr>
    <w:rPr>
      <w:sz w:val="26"/>
    </w:rPr>
  </w:style>
  <w:style w:type="paragraph" w:styleId="aff2">
    <w:name w:val="footnote text"/>
    <w:basedOn w:val="a2"/>
    <w:link w:val="aff3"/>
    <w:semiHidden/>
    <w:rsid w:val="00EA09EE"/>
    <w:rPr>
      <w:sz w:val="20"/>
      <w:szCs w:val="20"/>
    </w:rPr>
  </w:style>
  <w:style w:type="character" w:customStyle="1" w:styleId="aff3">
    <w:name w:val="Текст сноски Знак"/>
    <w:basedOn w:val="a3"/>
    <w:link w:val="aff2"/>
    <w:semiHidden/>
    <w:rsid w:val="00EA09EE"/>
    <w:rPr>
      <w:rFonts w:ascii="Times New Roman" w:eastAsia="Times New Roman" w:hAnsi="Times New Roman" w:cs="Times New Roman"/>
      <w:sz w:val="20"/>
      <w:szCs w:val="20"/>
      <w:lang w:eastAsia="ru-RU"/>
    </w:rPr>
  </w:style>
  <w:style w:type="character" w:styleId="aff4">
    <w:name w:val="footnote reference"/>
    <w:semiHidden/>
    <w:rsid w:val="00EA09EE"/>
    <w:rPr>
      <w:vertAlign w:val="superscript"/>
    </w:rPr>
  </w:style>
  <w:style w:type="character" w:customStyle="1" w:styleId="13">
    <w:name w:val="Текст Знак1"/>
    <w:link w:val="af1"/>
    <w:rsid w:val="00EA09EE"/>
    <w:rPr>
      <w:rFonts w:ascii="Courier New" w:eastAsia="Times New Roman" w:hAnsi="Courier New" w:cs="Times New Roman"/>
      <w:sz w:val="20"/>
      <w:szCs w:val="20"/>
      <w:lang w:eastAsia="ru-RU"/>
    </w:rPr>
  </w:style>
  <w:style w:type="paragraph" w:customStyle="1" w:styleId="aff5">
    <w:name w:val="Стиль"/>
    <w:basedOn w:val="a2"/>
    <w:uiPriority w:val="99"/>
    <w:rsid w:val="00EA09EE"/>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EA09EE"/>
    <w:pPr>
      <w:shd w:val="clear" w:color="auto" w:fill="FFFFFF"/>
      <w:spacing w:after="100" w:afterAutospacing="1"/>
      <w:jc w:val="both"/>
    </w:pPr>
    <w:rPr>
      <w:sz w:val="20"/>
      <w:szCs w:val="20"/>
    </w:rPr>
  </w:style>
  <w:style w:type="paragraph" w:customStyle="1" w:styleId="aff7">
    <w:name w:val="Договор содержание"/>
    <w:basedOn w:val="a2"/>
    <w:rsid w:val="00EA09EE"/>
    <w:pPr>
      <w:shd w:val="clear" w:color="auto" w:fill="FFFFFF"/>
      <w:spacing w:before="240" w:after="240"/>
      <w:jc w:val="center"/>
    </w:pPr>
    <w:rPr>
      <w:b/>
      <w:caps/>
    </w:rPr>
  </w:style>
  <w:style w:type="paragraph" w:customStyle="1" w:styleId="2a">
    <w:name w:val="Договор содержание 2"/>
    <w:basedOn w:val="aff7"/>
    <w:rsid w:val="00EA09EE"/>
    <w:pPr>
      <w:spacing w:before="100" w:beforeAutospacing="1" w:after="100" w:afterAutospacing="1"/>
      <w:jc w:val="left"/>
    </w:pPr>
    <w:rPr>
      <w:sz w:val="20"/>
    </w:rPr>
  </w:style>
  <w:style w:type="character" w:customStyle="1" w:styleId="afe">
    <w:name w:val="Текст_бюл Знак"/>
    <w:link w:val="a1"/>
    <w:rsid w:val="00EA09EE"/>
    <w:rPr>
      <w:rFonts w:ascii="Times New Roman" w:eastAsia="MS Mincho" w:hAnsi="Times New Roman" w:cs="Times New Roman"/>
      <w:sz w:val="28"/>
      <w:szCs w:val="24"/>
      <w:lang w:eastAsia="ru-RU"/>
    </w:rPr>
  </w:style>
  <w:style w:type="paragraph" w:styleId="aff8">
    <w:name w:val="Title"/>
    <w:basedOn w:val="a2"/>
    <w:link w:val="aff9"/>
    <w:qFormat/>
    <w:rsid w:val="00EA09EE"/>
    <w:pPr>
      <w:jc w:val="center"/>
    </w:pPr>
    <w:rPr>
      <w:b/>
      <w:sz w:val="18"/>
      <w:szCs w:val="20"/>
    </w:rPr>
  </w:style>
  <w:style w:type="character" w:customStyle="1" w:styleId="aff9">
    <w:name w:val="Название Знак"/>
    <w:basedOn w:val="a3"/>
    <w:link w:val="aff8"/>
    <w:rsid w:val="00EA09EE"/>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EA09EE"/>
    <w:pPr>
      <w:tabs>
        <w:tab w:val="center" w:pos="4153"/>
        <w:tab w:val="right" w:pos="8306"/>
      </w:tabs>
    </w:pPr>
    <w:rPr>
      <w:snapToGrid w:val="0"/>
      <w:sz w:val="20"/>
      <w:szCs w:val="20"/>
    </w:rPr>
  </w:style>
  <w:style w:type="paragraph" w:customStyle="1" w:styleId="Normal1">
    <w:name w:val="Normal1"/>
    <w:rsid w:val="00EA09EE"/>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EA09EE"/>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EA09EE"/>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EA09E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EA09EE"/>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EA09EE"/>
    <w:pPr>
      <w:jc w:val="both"/>
    </w:pPr>
    <w:rPr>
      <w:sz w:val="20"/>
      <w:szCs w:val="20"/>
    </w:rPr>
  </w:style>
  <w:style w:type="paragraph" w:customStyle="1" w:styleId="16">
    <w:name w:val="çàãîëîâîê 1"/>
    <w:basedOn w:val="a2"/>
    <w:next w:val="a2"/>
    <w:rsid w:val="00EA09EE"/>
    <w:pPr>
      <w:keepNext/>
      <w:autoSpaceDE w:val="0"/>
      <w:autoSpaceDN w:val="0"/>
    </w:pPr>
    <w:rPr>
      <w:b/>
      <w:bCs/>
      <w:sz w:val="28"/>
      <w:szCs w:val="28"/>
    </w:rPr>
  </w:style>
  <w:style w:type="paragraph" w:customStyle="1" w:styleId="2b">
    <w:name w:val="Îñíîâíîé òåêñò 2"/>
    <w:basedOn w:val="a2"/>
    <w:rsid w:val="00EA09EE"/>
    <w:pPr>
      <w:autoSpaceDE w:val="0"/>
      <w:autoSpaceDN w:val="0"/>
      <w:ind w:firstLine="720"/>
      <w:jc w:val="both"/>
    </w:pPr>
    <w:rPr>
      <w:sz w:val="28"/>
      <w:szCs w:val="28"/>
    </w:rPr>
  </w:style>
  <w:style w:type="paragraph" w:customStyle="1" w:styleId="2c">
    <w:name w:val="çàãîëîâîê 2"/>
    <w:basedOn w:val="a2"/>
    <w:next w:val="a2"/>
    <w:rsid w:val="00EA09EE"/>
    <w:pPr>
      <w:keepNext/>
      <w:autoSpaceDE w:val="0"/>
      <w:autoSpaceDN w:val="0"/>
      <w:ind w:firstLine="720"/>
      <w:jc w:val="both"/>
    </w:pPr>
    <w:rPr>
      <w:sz w:val="28"/>
      <w:szCs w:val="28"/>
    </w:rPr>
  </w:style>
  <w:style w:type="paragraph" w:customStyle="1" w:styleId="ConsNormal">
    <w:name w:val="ConsNormal"/>
    <w:rsid w:val="00EA09EE"/>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EA09EE"/>
    <w:pPr>
      <w:autoSpaceDE w:val="0"/>
      <w:autoSpaceDN w:val="0"/>
      <w:ind w:left="1230"/>
      <w:jc w:val="both"/>
    </w:pPr>
    <w:rPr>
      <w:sz w:val="28"/>
      <w:szCs w:val="28"/>
    </w:rPr>
  </w:style>
  <w:style w:type="paragraph" w:customStyle="1" w:styleId="xl41">
    <w:name w:val="xl41"/>
    <w:basedOn w:val="a2"/>
    <w:rsid w:val="00EA09EE"/>
    <w:pPr>
      <w:pBdr>
        <w:right w:val="single" w:sz="8" w:space="0" w:color="auto"/>
      </w:pBdr>
      <w:spacing w:before="100" w:after="100"/>
      <w:jc w:val="center"/>
    </w:pPr>
    <w:rPr>
      <w:rFonts w:ascii="Arial" w:hAnsi="Arial"/>
      <w:b/>
    </w:rPr>
  </w:style>
  <w:style w:type="paragraph" w:customStyle="1" w:styleId="xl23">
    <w:name w:val="xl23"/>
    <w:basedOn w:val="a2"/>
    <w:rsid w:val="00EA09EE"/>
    <w:pPr>
      <w:spacing w:before="100" w:beforeAutospacing="1" w:after="100" w:afterAutospacing="1"/>
    </w:pPr>
    <w:rPr>
      <w:rFonts w:eastAsia="Arial Unicode MS"/>
      <w:b/>
      <w:bCs/>
      <w:lang w:val="en-US" w:eastAsia="en-US"/>
    </w:rPr>
  </w:style>
  <w:style w:type="paragraph" w:customStyle="1" w:styleId="17">
    <w:name w:val="Цитата1"/>
    <w:basedOn w:val="a2"/>
    <w:rsid w:val="00EA09EE"/>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EA09EE"/>
    <w:pPr>
      <w:suppressAutoHyphens/>
      <w:spacing w:before="100" w:beforeAutospacing="1" w:after="100" w:afterAutospacing="1"/>
    </w:pPr>
  </w:style>
  <w:style w:type="paragraph" w:styleId="affb">
    <w:name w:val="Block Text"/>
    <w:basedOn w:val="a2"/>
    <w:uiPriority w:val="99"/>
    <w:rsid w:val="00EA09EE"/>
    <w:pPr>
      <w:suppressAutoHyphens/>
      <w:ind w:left="5580" w:right="-68"/>
      <w:jc w:val="both"/>
    </w:pPr>
    <w:rPr>
      <w:szCs w:val="20"/>
    </w:rPr>
  </w:style>
  <w:style w:type="paragraph" w:customStyle="1" w:styleId="FR2">
    <w:name w:val="FR2"/>
    <w:rsid w:val="00EA09EE"/>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EA09EE"/>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EA09EE"/>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EA09E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EA09EE"/>
    <w:rPr>
      <w:i/>
      <w:iCs/>
    </w:rPr>
  </w:style>
  <w:style w:type="paragraph" w:customStyle="1" w:styleId="21">
    <w:name w:val="Текст_бюл2"/>
    <w:basedOn w:val="a2"/>
    <w:rsid w:val="00EA09EE"/>
    <w:pPr>
      <w:numPr>
        <w:numId w:val="15"/>
      </w:numPr>
    </w:pPr>
    <w:rPr>
      <w:szCs w:val="20"/>
    </w:rPr>
  </w:style>
  <w:style w:type="paragraph" w:customStyle="1" w:styleId="110">
    <w:name w:val="Заголовок 11"/>
    <w:basedOn w:val="12"/>
    <w:next w:val="12"/>
    <w:rsid w:val="00EA09EE"/>
    <w:pPr>
      <w:keepNext/>
      <w:outlineLvl w:val="0"/>
    </w:pPr>
    <w:rPr>
      <w:snapToGrid/>
      <w:sz w:val="24"/>
    </w:rPr>
  </w:style>
  <w:style w:type="paragraph" w:customStyle="1" w:styleId="affd">
    <w:name w:val="Договор ШАПКА"/>
    <w:basedOn w:val="a2"/>
    <w:rsid w:val="00EA09EE"/>
    <w:pPr>
      <w:jc w:val="center"/>
    </w:pPr>
    <w:rPr>
      <w:b/>
      <w:szCs w:val="20"/>
    </w:rPr>
  </w:style>
  <w:style w:type="paragraph" w:customStyle="1" w:styleId="2d">
    <w:name w:val="Стиль2"/>
    <w:basedOn w:val="a2"/>
    <w:rsid w:val="00EA09EE"/>
    <w:pPr>
      <w:jc w:val="center"/>
    </w:pPr>
    <w:rPr>
      <w:b/>
      <w:szCs w:val="20"/>
    </w:rPr>
  </w:style>
  <w:style w:type="paragraph" w:customStyle="1" w:styleId="affe">
    <w:name w:val="Основной"/>
    <w:basedOn w:val="a2"/>
    <w:rsid w:val="00EA09EE"/>
    <w:pPr>
      <w:jc w:val="both"/>
    </w:pPr>
    <w:rPr>
      <w:rFonts w:ascii="Arial" w:hAnsi="Arial" w:cs="Arial"/>
    </w:rPr>
  </w:style>
  <w:style w:type="paragraph" w:customStyle="1" w:styleId="afff">
    <w:name w:val="a"/>
    <w:basedOn w:val="a2"/>
    <w:rsid w:val="00EA09EE"/>
    <w:pPr>
      <w:keepNext/>
      <w:ind w:firstLine="737"/>
      <w:jc w:val="both"/>
    </w:pPr>
  </w:style>
  <w:style w:type="paragraph" w:styleId="z-">
    <w:name w:val="HTML Bottom of Form"/>
    <w:basedOn w:val="a2"/>
    <w:next w:val="a2"/>
    <w:link w:val="z-0"/>
    <w:hidden/>
    <w:rsid w:val="00EA09EE"/>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EA09EE"/>
    <w:rPr>
      <w:rFonts w:ascii="Arial" w:eastAsia="Times New Roman" w:hAnsi="Arial" w:cs="Arial"/>
      <w:vanish/>
      <w:sz w:val="16"/>
      <w:szCs w:val="16"/>
      <w:lang w:eastAsia="ru-RU"/>
    </w:rPr>
  </w:style>
  <w:style w:type="paragraph" w:styleId="z-1">
    <w:name w:val="HTML Top of Form"/>
    <w:basedOn w:val="a2"/>
    <w:next w:val="a2"/>
    <w:link w:val="z-2"/>
    <w:hidden/>
    <w:rsid w:val="00EA09EE"/>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EA09EE"/>
    <w:rPr>
      <w:rFonts w:ascii="Arial" w:eastAsia="Times New Roman" w:hAnsi="Arial" w:cs="Arial"/>
      <w:vanish/>
      <w:sz w:val="16"/>
      <w:szCs w:val="16"/>
      <w:lang w:eastAsia="ru-RU"/>
    </w:rPr>
  </w:style>
  <w:style w:type="paragraph" w:customStyle="1" w:styleId="PageNumberC">
    <w:name w:val="PageNumber  НомCтр"/>
    <w:basedOn w:val="a2"/>
    <w:rsid w:val="00EA09EE"/>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EA09EE"/>
    <w:pPr>
      <w:spacing w:after="160" w:line="240" w:lineRule="exact"/>
      <w:jc w:val="right"/>
    </w:pPr>
    <w:rPr>
      <w:noProof/>
      <w:sz w:val="20"/>
      <w:szCs w:val="20"/>
      <w:lang w:val="en-GB"/>
    </w:rPr>
  </w:style>
  <w:style w:type="character" w:customStyle="1" w:styleId="aff1">
    <w:name w:val="Термин Знак"/>
    <w:link w:val="aff0"/>
    <w:locked/>
    <w:rsid w:val="00EA09EE"/>
    <w:rPr>
      <w:rFonts w:ascii="Times New Roman" w:eastAsia="Times New Roman" w:hAnsi="Times New Roman" w:cs="Times New Roman"/>
      <w:sz w:val="26"/>
      <w:szCs w:val="24"/>
      <w:lang w:eastAsia="ru-RU"/>
    </w:rPr>
  </w:style>
  <w:style w:type="paragraph" w:styleId="afff0">
    <w:name w:val="Revision"/>
    <w:hidden/>
    <w:uiPriority w:val="99"/>
    <w:semiHidden/>
    <w:rsid w:val="00EA09EE"/>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EA09EE"/>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EA09EE"/>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EA09EE"/>
    <w:rPr>
      <w:rFonts w:ascii="Courier New" w:eastAsia="Times New Roman" w:hAnsi="Courier New" w:cs="Times New Roman"/>
      <w:b/>
      <w:sz w:val="28"/>
      <w:szCs w:val="20"/>
      <w:lang w:val="x-none"/>
    </w:rPr>
  </w:style>
  <w:style w:type="paragraph" w:customStyle="1" w:styleId="18">
    <w:name w:val="??????1"/>
    <w:basedOn w:val="a2"/>
    <w:rsid w:val="00EA09EE"/>
    <w:pPr>
      <w:tabs>
        <w:tab w:val="left" w:pos="426"/>
      </w:tabs>
      <w:spacing w:after="60"/>
      <w:ind w:left="709" w:hanging="708"/>
      <w:jc w:val="both"/>
    </w:pPr>
    <w:rPr>
      <w:rFonts w:ascii="PetersburgC" w:hAnsi="PetersburgC"/>
      <w:sz w:val="20"/>
      <w:szCs w:val="20"/>
    </w:rPr>
  </w:style>
  <w:style w:type="paragraph" w:customStyle="1" w:styleId="xl43">
    <w:name w:val="xl43"/>
    <w:basedOn w:val="a2"/>
    <w:rsid w:val="00EA09EE"/>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EA09EE"/>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a"/>
    <w:uiPriority w:val="99"/>
    <w:rsid w:val="00EA09EE"/>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EA09E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EA09EE"/>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EA09EE"/>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A09EE"/>
    <w:pPr>
      <w:suppressAutoHyphens/>
      <w:spacing w:before="280" w:after="280"/>
      <w:jc w:val="both"/>
    </w:pPr>
    <w:rPr>
      <w:rFonts w:ascii="Arial" w:hAnsi="Arial" w:cs="Arial"/>
      <w:lang w:eastAsia="ar-SA"/>
    </w:rPr>
  </w:style>
  <w:style w:type="numbering" w:styleId="111111">
    <w:name w:val="Outline List 2"/>
    <w:basedOn w:val="a5"/>
    <w:unhideWhenUsed/>
    <w:rsid w:val="00EA09EE"/>
    <w:pPr>
      <w:numPr>
        <w:numId w:val="38"/>
      </w:numPr>
    </w:pPr>
  </w:style>
  <w:style w:type="paragraph" w:customStyle="1" w:styleId="xl60">
    <w:name w:val="xl6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1">
    <w:name w:val="xl61"/>
    <w:basedOn w:val="a2"/>
    <w:rsid w:val="00B237E3"/>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2">
    <w:name w:val="xl62"/>
    <w:basedOn w:val="a2"/>
    <w:rsid w:val="00B237E3"/>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3">
    <w:name w:val="xl6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4">
    <w:name w:val="xl64"/>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5">
    <w:name w:val="xl6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66">
    <w:name w:val="xl66"/>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i/>
      <w:iCs/>
    </w:rPr>
  </w:style>
  <w:style w:type="paragraph" w:customStyle="1" w:styleId="xl67">
    <w:name w:val="xl67"/>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8">
    <w:name w:val="xl68"/>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9">
    <w:name w:val="xl69"/>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1">
    <w:name w:val="xl71"/>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2">
    <w:name w:val="xl72"/>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3">
    <w:name w:val="xl7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4">
    <w:name w:val="xl74"/>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b/>
      <w:bCs/>
      <w:i/>
      <w:iCs/>
      <w:sz w:val="20"/>
      <w:szCs w:val="20"/>
    </w:rPr>
  </w:style>
  <w:style w:type="paragraph" w:customStyle="1" w:styleId="xl75">
    <w:name w:val="xl7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7">
    <w:name w:val="xl77"/>
    <w:basedOn w:val="a2"/>
    <w:rsid w:val="00B237E3"/>
    <w:pPr>
      <w:pBdr>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2"/>
    <w:rsid w:val="00B237E3"/>
    <w:pPr>
      <w:pBdr>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9">
    <w:name w:val="xl79"/>
    <w:basedOn w:val="a2"/>
    <w:rsid w:val="00B237E3"/>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styleId="afff4">
    <w:name w:val="List"/>
    <w:basedOn w:val="a2"/>
    <w:uiPriority w:val="99"/>
    <w:semiHidden/>
    <w:unhideWhenUsed/>
    <w:rsid w:val="00967AAA"/>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899717">
      <w:bodyDiv w:val="1"/>
      <w:marLeft w:val="0"/>
      <w:marRight w:val="0"/>
      <w:marTop w:val="0"/>
      <w:marBottom w:val="0"/>
      <w:divBdr>
        <w:top w:val="none" w:sz="0" w:space="0" w:color="auto"/>
        <w:left w:val="none" w:sz="0" w:space="0" w:color="auto"/>
        <w:bottom w:val="none" w:sz="0" w:space="0" w:color="auto"/>
        <w:right w:val="none" w:sz="0" w:space="0" w:color="auto"/>
      </w:divBdr>
      <w:divsChild>
        <w:div w:id="1806700526">
          <w:marLeft w:val="0"/>
          <w:marRight w:val="0"/>
          <w:marTop w:val="0"/>
          <w:marBottom w:val="0"/>
          <w:divBdr>
            <w:top w:val="none" w:sz="0" w:space="0" w:color="auto"/>
            <w:left w:val="none" w:sz="0" w:space="0" w:color="auto"/>
            <w:bottom w:val="none" w:sz="0" w:space="0" w:color="auto"/>
            <w:right w:val="none" w:sz="0" w:space="0" w:color="auto"/>
          </w:divBdr>
          <w:divsChild>
            <w:div w:id="191262003">
              <w:marLeft w:val="0"/>
              <w:marRight w:val="0"/>
              <w:marTop w:val="0"/>
              <w:marBottom w:val="0"/>
              <w:divBdr>
                <w:top w:val="none" w:sz="0" w:space="0" w:color="auto"/>
                <w:left w:val="none" w:sz="0" w:space="0" w:color="auto"/>
                <w:bottom w:val="none" w:sz="0" w:space="0" w:color="auto"/>
                <w:right w:val="none" w:sz="0" w:space="0" w:color="auto"/>
              </w:divBdr>
              <w:divsChild>
                <w:div w:id="1388799967">
                  <w:marLeft w:val="0"/>
                  <w:marRight w:val="0"/>
                  <w:marTop w:val="0"/>
                  <w:marBottom w:val="0"/>
                  <w:divBdr>
                    <w:top w:val="none" w:sz="0" w:space="0" w:color="auto"/>
                    <w:left w:val="none" w:sz="0" w:space="0" w:color="auto"/>
                    <w:bottom w:val="none" w:sz="0" w:space="0" w:color="auto"/>
                    <w:right w:val="none" w:sz="0" w:space="0" w:color="auto"/>
                  </w:divBdr>
                  <w:divsChild>
                    <w:div w:id="2055999885">
                      <w:marLeft w:val="0"/>
                      <w:marRight w:val="0"/>
                      <w:marTop w:val="0"/>
                      <w:marBottom w:val="0"/>
                      <w:divBdr>
                        <w:top w:val="none" w:sz="0" w:space="0" w:color="auto"/>
                        <w:left w:val="none" w:sz="0" w:space="0" w:color="auto"/>
                        <w:bottom w:val="none" w:sz="0" w:space="0" w:color="auto"/>
                        <w:right w:val="none" w:sz="0" w:space="0" w:color="auto"/>
                      </w:divBdr>
                      <w:divsChild>
                        <w:div w:id="106773876">
                          <w:marLeft w:val="0"/>
                          <w:marRight w:val="0"/>
                          <w:marTop w:val="0"/>
                          <w:marBottom w:val="0"/>
                          <w:divBdr>
                            <w:top w:val="none" w:sz="0" w:space="0" w:color="auto"/>
                            <w:left w:val="none" w:sz="0" w:space="0" w:color="auto"/>
                            <w:bottom w:val="none" w:sz="0" w:space="0" w:color="auto"/>
                            <w:right w:val="none" w:sz="0" w:space="0" w:color="auto"/>
                          </w:divBdr>
                        </w:div>
                        <w:div w:id="434641848">
                          <w:marLeft w:val="0"/>
                          <w:marRight w:val="0"/>
                          <w:marTop w:val="150"/>
                          <w:marBottom w:val="0"/>
                          <w:divBdr>
                            <w:top w:val="none" w:sz="0" w:space="0" w:color="auto"/>
                            <w:left w:val="none" w:sz="0" w:space="0" w:color="auto"/>
                            <w:bottom w:val="none" w:sz="0" w:space="0" w:color="auto"/>
                            <w:right w:val="none" w:sz="0" w:space="0" w:color="auto"/>
                          </w:divBdr>
                        </w:div>
                        <w:div w:id="491265335">
                          <w:marLeft w:val="0"/>
                          <w:marRight w:val="0"/>
                          <w:marTop w:val="0"/>
                          <w:marBottom w:val="0"/>
                          <w:divBdr>
                            <w:top w:val="none" w:sz="0" w:space="0" w:color="auto"/>
                            <w:left w:val="none" w:sz="0" w:space="0" w:color="auto"/>
                            <w:bottom w:val="none" w:sz="0" w:space="0" w:color="auto"/>
                            <w:right w:val="none" w:sz="0" w:space="0" w:color="auto"/>
                          </w:divBdr>
                          <w:divsChild>
                            <w:div w:id="865024077">
                              <w:marLeft w:val="0"/>
                              <w:marRight w:val="0"/>
                              <w:marTop w:val="0"/>
                              <w:marBottom w:val="0"/>
                              <w:divBdr>
                                <w:top w:val="none" w:sz="0" w:space="0" w:color="auto"/>
                                <w:left w:val="none" w:sz="0" w:space="0" w:color="auto"/>
                                <w:bottom w:val="none" w:sz="0" w:space="0" w:color="auto"/>
                                <w:right w:val="none" w:sz="0" w:space="0" w:color="auto"/>
                              </w:divBdr>
                            </w:div>
                            <w:div w:id="1137839366">
                              <w:marLeft w:val="0"/>
                              <w:marRight w:val="0"/>
                              <w:marTop w:val="0"/>
                              <w:marBottom w:val="0"/>
                              <w:divBdr>
                                <w:top w:val="none" w:sz="0" w:space="0" w:color="auto"/>
                                <w:left w:val="none" w:sz="0" w:space="0" w:color="auto"/>
                                <w:bottom w:val="none" w:sz="0" w:space="0" w:color="auto"/>
                                <w:right w:val="none" w:sz="0" w:space="0" w:color="auto"/>
                              </w:divBdr>
                            </w:div>
                            <w:div w:id="1523667362">
                              <w:marLeft w:val="0"/>
                              <w:marRight w:val="0"/>
                              <w:marTop w:val="0"/>
                              <w:marBottom w:val="0"/>
                              <w:divBdr>
                                <w:top w:val="none" w:sz="0" w:space="0" w:color="auto"/>
                                <w:left w:val="none" w:sz="0" w:space="0" w:color="auto"/>
                                <w:bottom w:val="none" w:sz="0" w:space="0" w:color="auto"/>
                                <w:right w:val="none" w:sz="0" w:space="0" w:color="auto"/>
                              </w:divBdr>
                            </w:div>
                            <w:div w:id="1794013458">
                              <w:marLeft w:val="0"/>
                              <w:marRight w:val="0"/>
                              <w:marTop w:val="0"/>
                              <w:marBottom w:val="0"/>
                              <w:divBdr>
                                <w:top w:val="none" w:sz="0" w:space="0" w:color="auto"/>
                                <w:left w:val="none" w:sz="0" w:space="0" w:color="auto"/>
                                <w:bottom w:val="none" w:sz="0" w:space="0" w:color="auto"/>
                                <w:right w:val="none" w:sz="0" w:space="0" w:color="auto"/>
                              </w:divBdr>
                            </w:div>
                            <w:div w:id="1888176384">
                              <w:marLeft w:val="0"/>
                              <w:marRight w:val="0"/>
                              <w:marTop w:val="0"/>
                              <w:marBottom w:val="0"/>
                              <w:divBdr>
                                <w:top w:val="none" w:sz="0" w:space="0" w:color="auto"/>
                                <w:left w:val="none" w:sz="0" w:space="0" w:color="auto"/>
                                <w:bottom w:val="none" w:sz="0" w:space="0" w:color="auto"/>
                                <w:right w:val="none" w:sz="0" w:space="0" w:color="auto"/>
                              </w:divBdr>
                            </w:div>
                          </w:divsChild>
                        </w:div>
                        <w:div w:id="767965902">
                          <w:marLeft w:val="0"/>
                          <w:marRight w:val="0"/>
                          <w:marTop w:val="0"/>
                          <w:marBottom w:val="0"/>
                          <w:divBdr>
                            <w:top w:val="none" w:sz="0" w:space="0" w:color="auto"/>
                            <w:left w:val="none" w:sz="0" w:space="0" w:color="auto"/>
                            <w:bottom w:val="none" w:sz="0" w:space="0" w:color="auto"/>
                            <w:right w:val="none" w:sz="0" w:space="0" w:color="auto"/>
                          </w:divBdr>
                          <w:divsChild>
                            <w:div w:id="273556207">
                              <w:marLeft w:val="0"/>
                              <w:marRight w:val="0"/>
                              <w:marTop w:val="0"/>
                              <w:marBottom w:val="0"/>
                              <w:divBdr>
                                <w:top w:val="none" w:sz="0" w:space="0" w:color="auto"/>
                                <w:left w:val="none" w:sz="0" w:space="0" w:color="auto"/>
                                <w:bottom w:val="none" w:sz="0" w:space="0" w:color="auto"/>
                                <w:right w:val="none" w:sz="0" w:space="0" w:color="auto"/>
                              </w:divBdr>
                            </w:div>
                            <w:div w:id="1269317130">
                              <w:marLeft w:val="0"/>
                              <w:marRight w:val="0"/>
                              <w:marTop w:val="0"/>
                              <w:marBottom w:val="0"/>
                              <w:divBdr>
                                <w:top w:val="none" w:sz="0" w:space="0" w:color="auto"/>
                                <w:left w:val="none" w:sz="0" w:space="0" w:color="auto"/>
                                <w:bottom w:val="none" w:sz="0" w:space="0" w:color="auto"/>
                                <w:right w:val="none" w:sz="0" w:space="0" w:color="auto"/>
                              </w:divBdr>
                            </w:div>
                          </w:divsChild>
                        </w:div>
                        <w:div w:id="961228596">
                          <w:marLeft w:val="0"/>
                          <w:marRight w:val="0"/>
                          <w:marTop w:val="0"/>
                          <w:marBottom w:val="0"/>
                          <w:divBdr>
                            <w:top w:val="none" w:sz="0" w:space="0" w:color="auto"/>
                            <w:left w:val="none" w:sz="0" w:space="0" w:color="auto"/>
                            <w:bottom w:val="none" w:sz="0" w:space="0" w:color="auto"/>
                            <w:right w:val="none" w:sz="0" w:space="0" w:color="auto"/>
                          </w:divBdr>
                          <w:divsChild>
                            <w:div w:id="397554436">
                              <w:marLeft w:val="0"/>
                              <w:marRight w:val="0"/>
                              <w:marTop w:val="0"/>
                              <w:marBottom w:val="0"/>
                              <w:divBdr>
                                <w:top w:val="none" w:sz="0" w:space="0" w:color="auto"/>
                                <w:left w:val="none" w:sz="0" w:space="0" w:color="auto"/>
                                <w:bottom w:val="none" w:sz="0" w:space="0" w:color="auto"/>
                                <w:right w:val="none" w:sz="0" w:space="0" w:color="auto"/>
                              </w:divBdr>
                            </w:div>
                          </w:divsChild>
                        </w:div>
                        <w:div w:id="1070079699">
                          <w:marLeft w:val="0"/>
                          <w:marRight w:val="0"/>
                          <w:marTop w:val="150"/>
                          <w:marBottom w:val="0"/>
                          <w:divBdr>
                            <w:top w:val="none" w:sz="0" w:space="0" w:color="auto"/>
                            <w:left w:val="none" w:sz="0" w:space="0" w:color="auto"/>
                            <w:bottom w:val="none" w:sz="0" w:space="0" w:color="auto"/>
                            <w:right w:val="none" w:sz="0" w:space="0" w:color="auto"/>
                          </w:divBdr>
                        </w:div>
                        <w:div w:id="1299922037">
                          <w:marLeft w:val="0"/>
                          <w:marRight w:val="0"/>
                          <w:marTop w:val="0"/>
                          <w:marBottom w:val="0"/>
                          <w:divBdr>
                            <w:top w:val="none" w:sz="0" w:space="0" w:color="auto"/>
                            <w:left w:val="none" w:sz="0" w:space="0" w:color="auto"/>
                            <w:bottom w:val="none" w:sz="0" w:space="0" w:color="auto"/>
                            <w:right w:val="none" w:sz="0" w:space="0" w:color="auto"/>
                          </w:divBdr>
                          <w:divsChild>
                            <w:div w:id="536745404">
                              <w:marLeft w:val="0"/>
                              <w:marRight w:val="0"/>
                              <w:marTop w:val="0"/>
                              <w:marBottom w:val="0"/>
                              <w:divBdr>
                                <w:top w:val="none" w:sz="0" w:space="0" w:color="auto"/>
                                <w:left w:val="none" w:sz="0" w:space="0" w:color="auto"/>
                                <w:bottom w:val="none" w:sz="0" w:space="0" w:color="auto"/>
                                <w:right w:val="none" w:sz="0" w:space="0" w:color="auto"/>
                              </w:divBdr>
                            </w:div>
                            <w:div w:id="613437246">
                              <w:marLeft w:val="0"/>
                              <w:marRight w:val="0"/>
                              <w:marTop w:val="0"/>
                              <w:marBottom w:val="0"/>
                              <w:divBdr>
                                <w:top w:val="none" w:sz="0" w:space="0" w:color="auto"/>
                                <w:left w:val="none" w:sz="0" w:space="0" w:color="auto"/>
                                <w:bottom w:val="none" w:sz="0" w:space="0" w:color="auto"/>
                                <w:right w:val="none" w:sz="0" w:space="0" w:color="auto"/>
                              </w:divBdr>
                            </w:div>
                          </w:divsChild>
                        </w:div>
                        <w:div w:id="1533961800">
                          <w:marLeft w:val="-180"/>
                          <w:marRight w:val="0"/>
                          <w:marTop w:val="0"/>
                          <w:marBottom w:val="0"/>
                          <w:divBdr>
                            <w:top w:val="none" w:sz="0" w:space="0" w:color="auto"/>
                            <w:left w:val="none" w:sz="0" w:space="0" w:color="auto"/>
                            <w:bottom w:val="none" w:sz="0" w:space="0" w:color="auto"/>
                            <w:right w:val="none" w:sz="0" w:space="0" w:color="auto"/>
                          </w:divBdr>
                        </w:div>
                        <w:div w:id="1584753175">
                          <w:marLeft w:val="0"/>
                          <w:marRight w:val="0"/>
                          <w:marTop w:val="0"/>
                          <w:marBottom w:val="0"/>
                          <w:divBdr>
                            <w:top w:val="none" w:sz="0" w:space="0" w:color="auto"/>
                            <w:left w:val="none" w:sz="0" w:space="0" w:color="auto"/>
                            <w:bottom w:val="none" w:sz="0" w:space="0" w:color="auto"/>
                            <w:right w:val="none" w:sz="0" w:space="0" w:color="auto"/>
                          </w:divBdr>
                          <w:divsChild>
                            <w:div w:id="752818200">
                              <w:marLeft w:val="0"/>
                              <w:marRight w:val="0"/>
                              <w:marTop w:val="0"/>
                              <w:marBottom w:val="0"/>
                              <w:divBdr>
                                <w:top w:val="none" w:sz="0" w:space="0" w:color="auto"/>
                                <w:left w:val="none" w:sz="0" w:space="0" w:color="auto"/>
                                <w:bottom w:val="none" w:sz="0" w:space="0" w:color="auto"/>
                                <w:right w:val="none" w:sz="0" w:space="0" w:color="auto"/>
                              </w:divBdr>
                            </w:div>
                            <w:div w:id="784495886">
                              <w:marLeft w:val="0"/>
                              <w:marRight w:val="0"/>
                              <w:marTop w:val="0"/>
                              <w:marBottom w:val="0"/>
                              <w:divBdr>
                                <w:top w:val="none" w:sz="0" w:space="0" w:color="auto"/>
                                <w:left w:val="none" w:sz="0" w:space="0" w:color="auto"/>
                                <w:bottom w:val="none" w:sz="0" w:space="0" w:color="auto"/>
                                <w:right w:val="none" w:sz="0" w:space="0" w:color="auto"/>
                              </w:divBdr>
                            </w:div>
                            <w:div w:id="882252596">
                              <w:marLeft w:val="0"/>
                              <w:marRight w:val="0"/>
                              <w:marTop w:val="0"/>
                              <w:marBottom w:val="0"/>
                              <w:divBdr>
                                <w:top w:val="none" w:sz="0" w:space="0" w:color="auto"/>
                                <w:left w:val="none" w:sz="0" w:space="0" w:color="auto"/>
                                <w:bottom w:val="none" w:sz="0" w:space="0" w:color="auto"/>
                                <w:right w:val="none" w:sz="0" w:space="0" w:color="auto"/>
                              </w:divBdr>
                            </w:div>
                            <w:div w:id="1056274895">
                              <w:marLeft w:val="0"/>
                              <w:marRight w:val="0"/>
                              <w:marTop w:val="0"/>
                              <w:marBottom w:val="0"/>
                              <w:divBdr>
                                <w:top w:val="none" w:sz="0" w:space="0" w:color="auto"/>
                                <w:left w:val="none" w:sz="0" w:space="0" w:color="auto"/>
                                <w:bottom w:val="none" w:sz="0" w:space="0" w:color="auto"/>
                                <w:right w:val="none" w:sz="0" w:space="0" w:color="auto"/>
                              </w:divBdr>
                            </w:div>
                            <w:div w:id="1438285427">
                              <w:marLeft w:val="0"/>
                              <w:marRight w:val="0"/>
                              <w:marTop w:val="0"/>
                              <w:marBottom w:val="0"/>
                              <w:divBdr>
                                <w:top w:val="none" w:sz="0" w:space="0" w:color="auto"/>
                                <w:left w:val="none" w:sz="0" w:space="0" w:color="auto"/>
                                <w:bottom w:val="none" w:sz="0" w:space="0" w:color="auto"/>
                                <w:right w:val="none" w:sz="0" w:space="0" w:color="auto"/>
                              </w:divBdr>
                            </w:div>
                            <w:div w:id="1761023548">
                              <w:marLeft w:val="0"/>
                              <w:marRight w:val="0"/>
                              <w:marTop w:val="0"/>
                              <w:marBottom w:val="0"/>
                              <w:divBdr>
                                <w:top w:val="none" w:sz="0" w:space="0" w:color="auto"/>
                                <w:left w:val="none" w:sz="0" w:space="0" w:color="auto"/>
                                <w:bottom w:val="none" w:sz="0" w:space="0" w:color="auto"/>
                                <w:right w:val="none" w:sz="0" w:space="0" w:color="auto"/>
                              </w:divBdr>
                            </w:div>
                            <w:div w:id="2125807963">
                              <w:marLeft w:val="0"/>
                              <w:marRight w:val="0"/>
                              <w:marTop w:val="0"/>
                              <w:marBottom w:val="0"/>
                              <w:divBdr>
                                <w:top w:val="none" w:sz="0" w:space="0" w:color="auto"/>
                                <w:left w:val="none" w:sz="0" w:space="0" w:color="auto"/>
                                <w:bottom w:val="none" w:sz="0" w:space="0" w:color="auto"/>
                                <w:right w:val="none" w:sz="0" w:space="0" w:color="auto"/>
                              </w:divBdr>
                            </w:div>
                          </w:divsChild>
                        </w:div>
                        <w:div w:id="1863082165">
                          <w:marLeft w:val="0"/>
                          <w:marRight w:val="0"/>
                          <w:marTop w:val="0"/>
                          <w:marBottom w:val="300"/>
                          <w:divBdr>
                            <w:top w:val="none" w:sz="0" w:space="0" w:color="auto"/>
                            <w:left w:val="none" w:sz="0" w:space="0" w:color="auto"/>
                            <w:bottom w:val="none" w:sz="0" w:space="0" w:color="auto"/>
                            <w:right w:val="none" w:sz="0" w:space="0" w:color="auto"/>
                          </w:divBdr>
                          <w:divsChild>
                            <w:div w:id="277613868">
                              <w:marLeft w:val="0"/>
                              <w:marRight w:val="0"/>
                              <w:marTop w:val="0"/>
                              <w:marBottom w:val="0"/>
                              <w:divBdr>
                                <w:top w:val="none" w:sz="0" w:space="0" w:color="auto"/>
                                <w:left w:val="none" w:sz="0" w:space="0" w:color="auto"/>
                                <w:bottom w:val="none" w:sz="0" w:space="0" w:color="auto"/>
                                <w:right w:val="none" w:sz="0" w:space="0" w:color="auto"/>
                              </w:divBdr>
                              <w:divsChild>
                                <w:div w:id="189295396">
                                  <w:marLeft w:val="0"/>
                                  <w:marRight w:val="0"/>
                                  <w:marTop w:val="0"/>
                                  <w:marBottom w:val="0"/>
                                  <w:divBdr>
                                    <w:top w:val="none" w:sz="0" w:space="0" w:color="auto"/>
                                    <w:left w:val="none" w:sz="0" w:space="0" w:color="auto"/>
                                    <w:bottom w:val="none" w:sz="0" w:space="0" w:color="auto"/>
                                    <w:right w:val="none" w:sz="0" w:space="0" w:color="auto"/>
                                  </w:divBdr>
                                  <w:divsChild>
                                    <w:div w:id="534080900">
                                      <w:marLeft w:val="0"/>
                                      <w:marRight w:val="0"/>
                                      <w:marTop w:val="0"/>
                                      <w:marBottom w:val="300"/>
                                      <w:divBdr>
                                        <w:top w:val="none" w:sz="0" w:space="0" w:color="auto"/>
                                        <w:left w:val="none" w:sz="0" w:space="0" w:color="auto"/>
                                        <w:bottom w:val="none" w:sz="0" w:space="0" w:color="auto"/>
                                        <w:right w:val="none" w:sz="0" w:space="0" w:color="auto"/>
                                      </w:divBdr>
                                    </w:div>
                                  </w:divsChild>
                                </w:div>
                                <w:div w:id="343020027">
                                  <w:marLeft w:val="0"/>
                                  <w:marRight w:val="0"/>
                                  <w:marTop w:val="0"/>
                                  <w:marBottom w:val="0"/>
                                  <w:divBdr>
                                    <w:top w:val="none" w:sz="0" w:space="0" w:color="auto"/>
                                    <w:left w:val="none" w:sz="0" w:space="0" w:color="auto"/>
                                    <w:bottom w:val="none" w:sz="0" w:space="0" w:color="auto"/>
                                    <w:right w:val="none" w:sz="0" w:space="0" w:color="auto"/>
                                  </w:divBdr>
                                  <w:divsChild>
                                    <w:div w:id="1955555022">
                                      <w:marLeft w:val="0"/>
                                      <w:marRight w:val="0"/>
                                      <w:marTop w:val="0"/>
                                      <w:marBottom w:val="300"/>
                                      <w:divBdr>
                                        <w:top w:val="none" w:sz="0" w:space="0" w:color="auto"/>
                                        <w:left w:val="none" w:sz="0" w:space="0" w:color="auto"/>
                                        <w:bottom w:val="none" w:sz="0" w:space="0" w:color="auto"/>
                                        <w:right w:val="none" w:sz="0" w:space="0" w:color="auto"/>
                                      </w:divBdr>
                                    </w:div>
                                  </w:divsChild>
                                </w:div>
                                <w:div w:id="1628008700">
                                  <w:marLeft w:val="0"/>
                                  <w:marRight w:val="0"/>
                                  <w:marTop w:val="0"/>
                                  <w:marBottom w:val="0"/>
                                  <w:divBdr>
                                    <w:top w:val="none" w:sz="0" w:space="0" w:color="auto"/>
                                    <w:left w:val="none" w:sz="0" w:space="0" w:color="auto"/>
                                    <w:bottom w:val="none" w:sz="0" w:space="0" w:color="auto"/>
                                    <w:right w:val="none" w:sz="0" w:space="0" w:color="auto"/>
                                  </w:divBdr>
                                  <w:divsChild>
                                    <w:div w:id="1455976203">
                                      <w:marLeft w:val="0"/>
                                      <w:marRight w:val="0"/>
                                      <w:marTop w:val="0"/>
                                      <w:marBottom w:val="0"/>
                                      <w:divBdr>
                                        <w:top w:val="none" w:sz="0" w:space="0" w:color="auto"/>
                                        <w:left w:val="none" w:sz="0" w:space="0" w:color="auto"/>
                                        <w:bottom w:val="none" w:sz="0" w:space="0" w:color="auto"/>
                                        <w:right w:val="none" w:sz="0" w:space="0" w:color="auto"/>
                                      </w:divBdr>
                                      <w:divsChild>
                                        <w:div w:id="6367753">
                                          <w:marLeft w:val="0"/>
                                          <w:marRight w:val="0"/>
                                          <w:marTop w:val="0"/>
                                          <w:marBottom w:val="0"/>
                                          <w:divBdr>
                                            <w:top w:val="none" w:sz="0" w:space="0" w:color="auto"/>
                                            <w:left w:val="none" w:sz="0" w:space="0" w:color="auto"/>
                                            <w:bottom w:val="none" w:sz="0" w:space="0" w:color="auto"/>
                                            <w:right w:val="none" w:sz="0" w:space="0" w:color="auto"/>
                                          </w:divBdr>
                                        </w:div>
                                        <w:div w:id="71587639">
                                          <w:marLeft w:val="0"/>
                                          <w:marRight w:val="0"/>
                                          <w:marTop w:val="0"/>
                                          <w:marBottom w:val="0"/>
                                          <w:divBdr>
                                            <w:top w:val="none" w:sz="0" w:space="0" w:color="auto"/>
                                            <w:left w:val="none" w:sz="0" w:space="0" w:color="auto"/>
                                            <w:bottom w:val="none" w:sz="0" w:space="0" w:color="auto"/>
                                            <w:right w:val="none" w:sz="0" w:space="0" w:color="auto"/>
                                          </w:divBdr>
                                        </w:div>
                                        <w:div w:id="983705566">
                                          <w:marLeft w:val="0"/>
                                          <w:marRight w:val="0"/>
                                          <w:marTop w:val="0"/>
                                          <w:marBottom w:val="0"/>
                                          <w:divBdr>
                                            <w:top w:val="none" w:sz="0" w:space="0" w:color="auto"/>
                                            <w:left w:val="none" w:sz="0" w:space="0" w:color="auto"/>
                                            <w:bottom w:val="none" w:sz="0" w:space="0" w:color="auto"/>
                                            <w:right w:val="none" w:sz="0" w:space="0" w:color="auto"/>
                                          </w:divBdr>
                                        </w:div>
                                        <w:div w:id="1842962804">
                                          <w:marLeft w:val="0"/>
                                          <w:marRight w:val="0"/>
                                          <w:marTop w:val="75"/>
                                          <w:marBottom w:val="75"/>
                                          <w:divBdr>
                                            <w:top w:val="none" w:sz="0" w:space="0" w:color="auto"/>
                                            <w:left w:val="none" w:sz="0" w:space="0" w:color="auto"/>
                                            <w:bottom w:val="none" w:sz="0" w:space="0" w:color="auto"/>
                                            <w:right w:val="none" w:sz="0" w:space="0" w:color="auto"/>
                                          </w:divBdr>
                                          <w:divsChild>
                                            <w:div w:id="1960529628">
                                              <w:marLeft w:val="120"/>
                                              <w:marRight w:val="120"/>
                                              <w:marTop w:val="0"/>
                                              <w:marBottom w:val="75"/>
                                              <w:divBdr>
                                                <w:top w:val="none" w:sz="0" w:space="0" w:color="auto"/>
                                                <w:left w:val="none" w:sz="0" w:space="0" w:color="auto"/>
                                                <w:bottom w:val="none" w:sz="0" w:space="0" w:color="auto"/>
                                                <w:right w:val="none" w:sz="0" w:space="0" w:color="auto"/>
                                              </w:divBdr>
                                            </w:div>
                                          </w:divsChild>
                                        </w:div>
                                        <w:div w:id="2002930393">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1646736525">
                                  <w:marLeft w:val="0"/>
                                  <w:marRight w:val="0"/>
                                  <w:marTop w:val="0"/>
                                  <w:marBottom w:val="0"/>
                                  <w:divBdr>
                                    <w:top w:val="none" w:sz="0" w:space="0" w:color="auto"/>
                                    <w:left w:val="none" w:sz="0" w:space="0" w:color="auto"/>
                                    <w:bottom w:val="none" w:sz="0" w:space="0" w:color="auto"/>
                                    <w:right w:val="none" w:sz="0" w:space="0" w:color="auto"/>
                                  </w:divBdr>
                                  <w:divsChild>
                                    <w:div w:id="1257326846">
                                      <w:marLeft w:val="0"/>
                                      <w:marRight w:val="0"/>
                                      <w:marTop w:val="0"/>
                                      <w:marBottom w:val="300"/>
                                      <w:divBdr>
                                        <w:top w:val="none" w:sz="0" w:space="0" w:color="auto"/>
                                        <w:left w:val="none" w:sz="0" w:space="0" w:color="auto"/>
                                        <w:bottom w:val="none" w:sz="0" w:space="0" w:color="auto"/>
                                        <w:right w:val="none" w:sz="0" w:space="0" w:color="auto"/>
                                      </w:divBdr>
                                    </w:div>
                                  </w:divsChild>
                                </w:div>
                                <w:div w:id="1675648443">
                                  <w:marLeft w:val="0"/>
                                  <w:marRight w:val="225"/>
                                  <w:marTop w:val="0"/>
                                  <w:marBottom w:val="0"/>
                                  <w:divBdr>
                                    <w:top w:val="none" w:sz="0" w:space="0" w:color="auto"/>
                                    <w:left w:val="none" w:sz="0" w:space="0" w:color="auto"/>
                                    <w:bottom w:val="none" w:sz="0" w:space="0" w:color="auto"/>
                                    <w:right w:val="none" w:sz="0" w:space="0" w:color="auto"/>
                                  </w:divBdr>
                                  <w:divsChild>
                                    <w:div w:id="876895071">
                                      <w:marLeft w:val="0"/>
                                      <w:marRight w:val="0"/>
                                      <w:marTop w:val="300"/>
                                      <w:marBottom w:val="0"/>
                                      <w:divBdr>
                                        <w:top w:val="none" w:sz="0" w:space="0" w:color="auto"/>
                                        <w:left w:val="none" w:sz="0" w:space="0" w:color="auto"/>
                                        <w:bottom w:val="none" w:sz="0" w:space="0" w:color="auto"/>
                                        <w:right w:val="none" w:sz="0" w:space="0" w:color="auto"/>
                                      </w:divBdr>
                                    </w:div>
                                  </w:divsChild>
                                </w:div>
                                <w:div w:id="1972858413">
                                  <w:marLeft w:val="0"/>
                                  <w:marRight w:val="0"/>
                                  <w:marTop w:val="0"/>
                                  <w:marBottom w:val="0"/>
                                  <w:divBdr>
                                    <w:top w:val="none" w:sz="0" w:space="0" w:color="auto"/>
                                    <w:left w:val="none" w:sz="0" w:space="0" w:color="auto"/>
                                    <w:bottom w:val="none" w:sz="0" w:space="0" w:color="auto"/>
                                    <w:right w:val="none" w:sz="0" w:space="0" w:color="auto"/>
                                  </w:divBdr>
                                  <w:divsChild>
                                    <w:div w:id="1626883577">
                                      <w:marLeft w:val="0"/>
                                      <w:marRight w:val="0"/>
                                      <w:marTop w:val="0"/>
                                      <w:marBottom w:val="0"/>
                                      <w:divBdr>
                                        <w:top w:val="none" w:sz="0" w:space="0" w:color="auto"/>
                                        <w:left w:val="none" w:sz="0" w:space="0" w:color="auto"/>
                                        <w:bottom w:val="none" w:sz="0" w:space="0" w:color="auto"/>
                                        <w:right w:val="none" w:sz="0" w:space="0" w:color="auto"/>
                                      </w:divBdr>
                                      <w:divsChild>
                                        <w:div w:id="15117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27163">
                              <w:marLeft w:val="0"/>
                              <w:marRight w:val="0"/>
                              <w:marTop w:val="0"/>
                              <w:marBottom w:val="0"/>
                              <w:divBdr>
                                <w:top w:val="none" w:sz="0" w:space="0" w:color="auto"/>
                                <w:left w:val="none" w:sz="0" w:space="0" w:color="auto"/>
                                <w:bottom w:val="none" w:sz="0" w:space="0" w:color="auto"/>
                                <w:right w:val="none" w:sz="0" w:space="0" w:color="auto"/>
                              </w:divBdr>
                              <w:divsChild>
                                <w:div w:id="630554326">
                                  <w:marLeft w:val="0"/>
                                  <w:marRight w:val="0"/>
                                  <w:marTop w:val="0"/>
                                  <w:marBottom w:val="0"/>
                                  <w:divBdr>
                                    <w:top w:val="none" w:sz="0" w:space="0" w:color="auto"/>
                                    <w:left w:val="none" w:sz="0" w:space="0" w:color="auto"/>
                                    <w:bottom w:val="none" w:sz="0" w:space="0" w:color="auto"/>
                                    <w:right w:val="none" w:sz="0" w:space="0" w:color="auto"/>
                                  </w:divBdr>
                                  <w:divsChild>
                                    <w:div w:id="1685130866">
                                      <w:marLeft w:val="0"/>
                                      <w:marRight w:val="0"/>
                                      <w:marTop w:val="0"/>
                                      <w:marBottom w:val="300"/>
                                      <w:divBdr>
                                        <w:top w:val="none" w:sz="0" w:space="0" w:color="auto"/>
                                        <w:left w:val="none" w:sz="0" w:space="0" w:color="auto"/>
                                        <w:bottom w:val="none" w:sz="0" w:space="0" w:color="auto"/>
                                        <w:right w:val="none" w:sz="0" w:space="0" w:color="auto"/>
                                      </w:divBdr>
                                    </w:div>
                                  </w:divsChild>
                                </w:div>
                                <w:div w:id="1041249490">
                                  <w:marLeft w:val="0"/>
                                  <w:marRight w:val="0"/>
                                  <w:marTop w:val="0"/>
                                  <w:marBottom w:val="0"/>
                                  <w:divBdr>
                                    <w:top w:val="none" w:sz="0" w:space="0" w:color="auto"/>
                                    <w:left w:val="none" w:sz="0" w:space="0" w:color="auto"/>
                                    <w:bottom w:val="none" w:sz="0" w:space="0" w:color="auto"/>
                                    <w:right w:val="none" w:sz="0" w:space="0" w:color="auto"/>
                                  </w:divBdr>
                                  <w:divsChild>
                                    <w:div w:id="43647621">
                                      <w:marLeft w:val="0"/>
                                      <w:marRight w:val="0"/>
                                      <w:marTop w:val="0"/>
                                      <w:marBottom w:val="300"/>
                                      <w:divBdr>
                                        <w:top w:val="none" w:sz="0" w:space="0" w:color="auto"/>
                                        <w:left w:val="none" w:sz="0" w:space="0" w:color="auto"/>
                                        <w:bottom w:val="none" w:sz="0" w:space="0" w:color="auto"/>
                                        <w:right w:val="none" w:sz="0" w:space="0" w:color="auto"/>
                                      </w:divBdr>
                                    </w:div>
                                  </w:divsChild>
                                </w:div>
                                <w:div w:id="1161655250">
                                  <w:marLeft w:val="0"/>
                                  <w:marRight w:val="0"/>
                                  <w:marTop w:val="0"/>
                                  <w:marBottom w:val="0"/>
                                  <w:divBdr>
                                    <w:top w:val="none" w:sz="0" w:space="0" w:color="auto"/>
                                    <w:left w:val="none" w:sz="0" w:space="0" w:color="auto"/>
                                    <w:bottom w:val="none" w:sz="0" w:space="0" w:color="auto"/>
                                    <w:right w:val="none" w:sz="0" w:space="0" w:color="auto"/>
                                  </w:divBdr>
                                  <w:divsChild>
                                    <w:div w:id="1107577202">
                                      <w:marLeft w:val="0"/>
                                      <w:marRight w:val="0"/>
                                      <w:marTop w:val="0"/>
                                      <w:marBottom w:val="300"/>
                                      <w:divBdr>
                                        <w:top w:val="none" w:sz="0" w:space="0" w:color="auto"/>
                                        <w:left w:val="none" w:sz="0" w:space="0" w:color="auto"/>
                                        <w:bottom w:val="none" w:sz="0" w:space="0" w:color="auto"/>
                                        <w:right w:val="none" w:sz="0" w:space="0" w:color="auto"/>
                                      </w:divBdr>
                                    </w:div>
                                  </w:divsChild>
                                </w:div>
                                <w:div w:id="1756824171">
                                  <w:marLeft w:val="0"/>
                                  <w:marRight w:val="0"/>
                                  <w:marTop w:val="0"/>
                                  <w:marBottom w:val="0"/>
                                  <w:divBdr>
                                    <w:top w:val="none" w:sz="0" w:space="0" w:color="auto"/>
                                    <w:left w:val="none" w:sz="0" w:space="0" w:color="auto"/>
                                    <w:bottom w:val="none" w:sz="0" w:space="0" w:color="auto"/>
                                    <w:right w:val="none" w:sz="0" w:space="0" w:color="auto"/>
                                  </w:divBdr>
                                  <w:divsChild>
                                    <w:div w:id="1193760293">
                                      <w:marLeft w:val="0"/>
                                      <w:marRight w:val="0"/>
                                      <w:marTop w:val="0"/>
                                      <w:marBottom w:val="0"/>
                                      <w:divBdr>
                                        <w:top w:val="none" w:sz="0" w:space="0" w:color="auto"/>
                                        <w:left w:val="none" w:sz="0" w:space="0" w:color="auto"/>
                                        <w:bottom w:val="none" w:sz="0" w:space="0" w:color="auto"/>
                                        <w:right w:val="none" w:sz="0" w:space="0" w:color="auto"/>
                                      </w:divBdr>
                                      <w:divsChild>
                                        <w:div w:id="21062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2772">
                                  <w:marLeft w:val="0"/>
                                  <w:marRight w:val="0"/>
                                  <w:marTop w:val="0"/>
                                  <w:marBottom w:val="0"/>
                                  <w:divBdr>
                                    <w:top w:val="none" w:sz="0" w:space="0" w:color="auto"/>
                                    <w:left w:val="none" w:sz="0" w:space="0" w:color="auto"/>
                                    <w:bottom w:val="none" w:sz="0" w:space="0" w:color="auto"/>
                                    <w:right w:val="none" w:sz="0" w:space="0" w:color="auto"/>
                                  </w:divBdr>
                                  <w:divsChild>
                                    <w:div w:id="402685208">
                                      <w:marLeft w:val="0"/>
                                      <w:marRight w:val="0"/>
                                      <w:marTop w:val="0"/>
                                      <w:marBottom w:val="0"/>
                                      <w:divBdr>
                                        <w:top w:val="none" w:sz="0" w:space="0" w:color="auto"/>
                                        <w:left w:val="none" w:sz="0" w:space="0" w:color="auto"/>
                                        <w:bottom w:val="none" w:sz="0" w:space="0" w:color="auto"/>
                                        <w:right w:val="none" w:sz="0" w:space="0" w:color="auto"/>
                                      </w:divBdr>
                                      <w:divsChild>
                                        <w:div w:id="410202780">
                                          <w:marLeft w:val="0"/>
                                          <w:marRight w:val="0"/>
                                          <w:marTop w:val="0"/>
                                          <w:marBottom w:val="0"/>
                                          <w:divBdr>
                                            <w:top w:val="none" w:sz="0" w:space="0" w:color="auto"/>
                                            <w:left w:val="none" w:sz="0" w:space="0" w:color="auto"/>
                                            <w:bottom w:val="none" w:sz="0" w:space="0" w:color="auto"/>
                                            <w:right w:val="none" w:sz="0" w:space="0" w:color="auto"/>
                                          </w:divBdr>
                                        </w:div>
                                        <w:div w:id="833103984">
                                          <w:marLeft w:val="0"/>
                                          <w:marRight w:val="0"/>
                                          <w:marTop w:val="0"/>
                                          <w:marBottom w:val="0"/>
                                          <w:divBdr>
                                            <w:top w:val="none" w:sz="0" w:space="0" w:color="auto"/>
                                            <w:left w:val="none" w:sz="0" w:space="0" w:color="auto"/>
                                            <w:bottom w:val="none" w:sz="0" w:space="0" w:color="auto"/>
                                            <w:right w:val="none" w:sz="0" w:space="0" w:color="auto"/>
                                          </w:divBdr>
                                        </w:div>
                                        <w:div w:id="1314532035">
                                          <w:marLeft w:val="0"/>
                                          <w:marRight w:val="0"/>
                                          <w:marTop w:val="75"/>
                                          <w:marBottom w:val="75"/>
                                          <w:divBdr>
                                            <w:top w:val="none" w:sz="0" w:space="0" w:color="auto"/>
                                            <w:left w:val="none" w:sz="0" w:space="0" w:color="auto"/>
                                            <w:bottom w:val="none" w:sz="0" w:space="0" w:color="auto"/>
                                            <w:right w:val="none" w:sz="0" w:space="0" w:color="auto"/>
                                          </w:divBdr>
                                          <w:divsChild>
                                            <w:div w:id="466750270">
                                              <w:marLeft w:val="120"/>
                                              <w:marRight w:val="120"/>
                                              <w:marTop w:val="0"/>
                                              <w:marBottom w:val="75"/>
                                              <w:divBdr>
                                                <w:top w:val="none" w:sz="0" w:space="0" w:color="auto"/>
                                                <w:left w:val="none" w:sz="0" w:space="0" w:color="auto"/>
                                                <w:bottom w:val="none" w:sz="0" w:space="0" w:color="auto"/>
                                                <w:right w:val="none" w:sz="0" w:space="0" w:color="auto"/>
                                              </w:divBdr>
                                            </w:div>
                                          </w:divsChild>
                                        </w:div>
                                        <w:div w:id="1382287995">
                                          <w:marLeft w:val="0"/>
                                          <w:marRight w:val="0"/>
                                          <w:marTop w:val="0"/>
                                          <w:marBottom w:val="0"/>
                                          <w:divBdr>
                                            <w:top w:val="none" w:sz="0" w:space="0" w:color="auto"/>
                                            <w:left w:val="none" w:sz="0" w:space="0" w:color="auto"/>
                                            <w:bottom w:val="none" w:sz="0" w:space="0" w:color="auto"/>
                                            <w:right w:val="none" w:sz="0" w:space="0" w:color="auto"/>
                                          </w:divBdr>
                                        </w:div>
                                        <w:div w:id="1866602205">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2037731366">
                                  <w:marLeft w:val="0"/>
                                  <w:marRight w:val="225"/>
                                  <w:marTop w:val="0"/>
                                  <w:marBottom w:val="0"/>
                                  <w:divBdr>
                                    <w:top w:val="none" w:sz="0" w:space="0" w:color="auto"/>
                                    <w:left w:val="none" w:sz="0" w:space="0" w:color="auto"/>
                                    <w:bottom w:val="none" w:sz="0" w:space="0" w:color="auto"/>
                                    <w:right w:val="none" w:sz="0" w:space="0" w:color="auto"/>
                                  </w:divBdr>
                                  <w:divsChild>
                                    <w:div w:id="130916380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208260403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736644">
      <w:bodyDiv w:val="1"/>
      <w:marLeft w:val="0"/>
      <w:marRight w:val="0"/>
      <w:marTop w:val="0"/>
      <w:marBottom w:val="0"/>
      <w:divBdr>
        <w:top w:val="none" w:sz="0" w:space="0" w:color="auto"/>
        <w:left w:val="none" w:sz="0" w:space="0" w:color="auto"/>
        <w:bottom w:val="none" w:sz="0" w:space="0" w:color="auto"/>
        <w:right w:val="none" w:sz="0" w:space="0" w:color="auto"/>
      </w:divBdr>
    </w:div>
    <w:div w:id="998844177">
      <w:bodyDiv w:val="1"/>
      <w:marLeft w:val="0"/>
      <w:marRight w:val="0"/>
      <w:marTop w:val="0"/>
      <w:marBottom w:val="0"/>
      <w:divBdr>
        <w:top w:val="none" w:sz="0" w:space="0" w:color="auto"/>
        <w:left w:val="none" w:sz="0" w:space="0" w:color="auto"/>
        <w:bottom w:val="none" w:sz="0" w:space="0" w:color="auto"/>
        <w:right w:val="none" w:sz="0" w:space="0" w:color="auto"/>
      </w:divBdr>
    </w:div>
    <w:div w:id="1024789283">
      <w:bodyDiv w:val="1"/>
      <w:marLeft w:val="0"/>
      <w:marRight w:val="0"/>
      <w:marTop w:val="0"/>
      <w:marBottom w:val="0"/>
      <w:divBdr>
        <w:top w:val="none" w:sz="0" w:space="0" w:color="auto"/>
        <w:left w:val="none" w:sz="0" w:space="0" w:color="auto"/>
        <w:bottom w:val="none" w:sz="0" w:space="0" w:color="auto"/>
        <w:right w:val="none" w:sz="0" w:space="0" w:color="auto"/>
      </w:divBdr>
    </w:div>
    <w:div w:id="1455977678">
      <w:bodyDiv w:val="1"/>
      <w:marLeft w:val="0"/>
      <w:marRight w:val="0"/>
      <w:marTop w:val="0"/>
      <w:marBottom w:val="0"/>
      <w:divBdr>
        <w:top w:val="none" w:sz="0" w:space="0" w:color="auto"/>
        <w:left w:val="none" w:sz="0" w:space="0" w:color="auto"/>
        <w:bottom w:val="none" w:sz="0" w:space="0" w:color="auto"/>
        <w:right w:val="none" w:sz="0" w:space="0" w:color="auto"/>
      </w:divBdr>
    </w:div>
    <w:div w:id="184609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sadullin@bashtel.ru"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2A8F3-1E5C-4FB3-AC78-4016CDE4F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4605</Words>
  <Characters>26254</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30798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Асадуллин Венер Галисултанович</dc:creator>
  <cp:keywords/>
  <dc:description/>
  <cp:lastModifiedBy>Данилова Татьяна Владимировна</cp:lastModifiedBy>
  <cp:revision>2</cp:revision>
  <cp:lastPrinted>2015-03-27T06:19:00Z</cp:lastPrinted>
  <dcterms:created xsi:type="dcterms:W3CDTF">2016-11-01T05:17:00Z</dcterms:created>
  <dcterms:modified xsi:type="dcterms:W3CDTF">2016-11-01T05:17:00Z</dcterms:modified>
</cp:coreProperties>
</file>